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C7D7" w14:textId="3DA4DAF9" w:rsidR="00590C83" w:rsidRDefault="0051735F">
      <w:r w:rsidRPr="0051735F">
        <w:rPr>
          <w:noProof/>
          <w:lang w:val="fr-BE" w:eastAsia="fr-BE"/>
        </w:rPr>
        <w:drawing>
          <wp:inline distT="0" distB="0" distL="0" distR="0" wp14:anchorId="7D536FA9" wp14:editId="669F5908">
            <wp:extent cx="1247140" cy="1095375"/>
            <wp:effectExtent l="0" t="0" r="0" b="9525"/>
            <wp:docPr id="1" name="Picture 1" descr="C:\Users\Myriam\ENAR aisbl\Anne-Sophie Marchant - 10. Press &amp; Communication\08. Logos and Templates\01. ENAR logos\01. Current logos\enarlogo_without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iam\ENAR aisbl\Anne-Sophie Marchant - 10. Press &amp; Communication\08. Logos and Templates\01. ENAR logos\01. Current logos\enarlogo_without nam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490" cy="1117640"/>
                    </a:xfrm>
                    <a:prstGeom prst="rect">
                      <a:avLst/>
                    </a:prstGeom>
                    <a:noFill/>
                    <a:ln>
                      <a:noFill/>
                    </a:ln>
                  </pic:spPr>
                </pic:pic>
              </a:graphicData>
            </a:graphic>
          </wp:inline>
        </w:drawing>
      </w:r>
      <w:r>
        <w:tab/>
      </w:r>
      <w:r>
        <w:tab/>
      </w:r>
      <w:r>
        <w:tab/>
      </w:r>
    </w:p>
    <w:p w14:paraId="3D00C197" w14:textId="6B151E27" w:rsidR="00A32BC7" w:rsidRPr="00C810C7" w:rsidRDefault="00A32BC7">
      <w:pPr>
        <w:rPr>
          <w:b/>
        </w:rPr>
      </w:pPr>
    </w:p>
    <w:p w14:paraId="2432B305" w14:textId="52DF4D8A" w:rsidR="00C810C7" w:rsidRPr="00C810C7" w:rsidRDefault="00C810C7" w:rsidP="00C810C7">
      <w:pPr>
        <w:jc w:val="center"/>
        <w:rPr>
          <w:b/>
        </w:rPr>
      </w:pPr>
      <w:r w:rsidRPr="00C810C7">
        <w:rPr>
          <w:b/>
        </w:rPr>
        <w:t>ENAR STATUTES</w:t>
      </w:r>
    </w:p>
    <w:p w14:paraId="5BAE83BE" w14:textId="2004B647" w:rsidR="00C810C7" w:rsidRPr="00C810C7" w:rsidRDefault="00C810C7" w:rsidP="00C810C7">
      <w:pPr>
        <w:jc w:val="center"/>
        <w:rPr>
          <w:b/>
        </w:rPr>
      </w:pPr>
    </w:p>
    <w:p w14:paraId="6FD196FC" w14:textId="18E6831E" w:rsidR="00C810C7" w:rsidRDefault="00C810C7" w:rsidP="00C810C7">
      <w:pPr>
        <w:jc w:val="center"/>
        <w:rPr>
          <w:b/>
        </w:rPr>
      </w:pPr>
      <w:r w:rsidRPr="00C810C7">
        <w:rPr>
          <w:b/>
        </w:rPr>
        <w:t>2019</w:t>
      </w:r>
    </w:p>
    <w:p w14:paraId="372F4643" w14:textId="1D72A554" w:rsidR="00C810C7" w:rsidRPr="00CF00E6" w:rsidRDefault="00C810C7" w:rsidP="00CF00E6">
      <w:pPr>
        <w:jc w:val="center"/>
        <w:rPr>
          <w:i/>
        </w:rPr>
      </w:pPr>
      <w:r w:rsidRPr="00C810C7">
        <w:rPr>
          <w:i/>
        </w:rPr>
        <w:t>(Proposal presented to the Board)</w:t>
      </w:r>
    </w:p>
    <w:p w14:paraId="4962665C" w14:textId="77777777" w:rsidR="0051735F" w:rsidRPr="0051735F" w:rsidRDefault="0051735F" w:rsidP="00A229B2">
      <w:pPr>
        <w:jc w:val="both"/>
        <w:rPr>
          <w:rFonts w:ascii="Calibri" w:hAnsi="Calibri" w:cs="Calibri"/>
          <w:sz w:val="22"/>
          <w:szCs w:val="22"/>
        </w:rPr>
      </w:pPr>
    </w:p>
    <w:p w14:paraId="70DB0F72" w14:textId="55AF5DEC" w:rsidR="004B2B0B" w:rsidRPr="0051735F" w:rsidRDefault="004B2B0B" w:rsidP="00A229B2">
      <w:pPr>
        <w:jc w:val="both"/>
        <w:rPr>
          <w:rFonts w:ascii="Calibri" w:hAnsi="Calibri" w:cs="Calibri"/>
          <w:sz w:val="22"/>
          <w:szCs w:val="22"/>
        </w:rPr>
      </w:pPr>
      <w:r w:rsidRPr="0051735F">
        <w:rPr>
          <w:rFonts w:ascii="Calibri" w:hAnsi="Calibri" w:cs="Calibri"/>
          <w:sz w:val="22"/>
          <w:szCs w:val="22"/>
        </w:rPr>
        <w:t>Since the Brexit referendum of 2016, ENAR members have consistently expressed the willingness to keep our UK based members part and parcel of the Network, which translates in ensuring that, whatever the final status of the UK regarding membership of the EU, ENAR’s UK based members should remain as Full Members.</w:t>
      </w:r>
    </w:p>
    <w:p w14:paraId="4566B9C3" w14:textId="10F14FED" w:rsidR="004B2B0B" w:rsidRPr="0051735F" w:rsidRDefault="004B2B0B" w:rsidP="00A229B2">
      <w:pPr>
        <w:jc w:val="both"/>
        <w:rPr>
          <w:rFonts w:ascii="Calibri" w:hAnsi="Calibri" w:cs="Calibri"/>
          <w:sz w:val="22"/>
          <w:szCs w:val="22"/>
        </w:rPr>
      </w:pPr>
    </w:p>
    <w:p w14:paraId="57ADF35D" w14:textId="494F48AA" w:rsidR="00C810C7" w:rsidRPr="0051735F" w:rsidRDefault="004B2B0B" w:rsidP="00A229B2">
      <w:pPr>
        <w:jc w:val="both"/>
        <w:rPr>
          <w:rFonts w:ascii="Calibri" w:hAnsi="Calibri" w:cs="Calibri"/>
          <w:sz w:val="22"/>
          <w:szCs w:val="22"/>
        </w:rPr>
      </w:pPr>
      <w:r w:rsidRPr="0051735F">
        <w:rPr>
          <w:rFonts w:ascii="Calibri" w:hAnsi="Calibri" w:cs="Calibri"/>
          <w:sz w:val="22"/>
          <w:szCs w:val="22"/>
        </w:rPr>
        <w:t>Therefore, at the GA of June</w:t>
      </w:r>
      <w:r w:rsidR="00C810C7">
        <w:rPr>
          <w:rFonts w:ascii="Calibri" w:hAnsi="Calibri" w:cs="Calibri"/>
          <w:sz w:val="22"/>
          <w:szCs w:val="22"/>
        </w:rPr>
        <w:t xml:space="preserve"> 22</w:t>
      </w:r>
      <w:r w:rsidR="00C810C7" w:rsidRPr="00C810C7">
        <w:rPr>
          <w:rFonts w:ascii="Calibri" w:hAnsi="Calibri" w:cs="Calibri"/>
          <w:sz w:val="22"/>
          <w:szCs w:val="22"/>
          <w:vertAlign w:val="superscript"/>
        </w:rPr>
        <w:t>nd</w:t>
      </w:r>
      <w:r w:rsidR="00C810C7">
        <w:rPr>
          <w:rFonts w:ascii="Calibri" w:hAnsi="Calibri" w:cs="Calibri"/>
          <w:sz w:val="22"/>
          <w:szCs w:val="22"/>
        </w:rPr>
        <w:t>,</w:t>
      </w:r>
      <w:r w:rsidRPr="0051735F">
        <w:rPr>
          <w:rFonts w:ascii="Calibri" w:hAnsi="Calibri" w:cs="Calibri"/>
          <w:sz w:val="22"/>
          <w:szCs w:val="22"/>
        </w:rPr>
        <w:t xml:space="preserve"> 2019</w:t>
      </w:r>
      <w:r w:rsidR="00CF00E6">
        <w:rPr>
          <w:rFonts w:ascii="Calibri" w:hAnsi="Calibri" w:cs="Calibri"/>
          <w:sz w:val="22"/>
          <w:szCs w:val="22"/>
        </w:rPr>
        <w:t>, the Members will be asked</w:t>
      </w:r>
      <w:r w:rsidR="00C810C7">
        <w:rPr>
          <w:rFonts w:ascii="Calibri" w:hAnsi="Calibri" w:cs="Calibri"/>
          <w:sz w:val="22"/>
          <w:szCs w:val="22"/>
        </w:rPr>
        <w:t xml:space="preserve"> </w:t>
      </w:r>
      <w:r w:rsidR="00CF00E6">
        <w:rPr>
          <w:rFonts w:ascii="Calibri" w:hAnsi="Calibri" w:cs="Calibri"/>
          <w:sz w:val="22"/>
          <w:szCs w:val="22"/>
        </w:rPr>
        <w:t>to vote</w:t>
      </w:r>
      <w:r w:rsidRPr="0051735F">
        <w:rPr>
          <w:rFonts w:ascii="Calibri" w:hAnsi="Calibri" w:cs="Calibri"/>
          <w:sz w:val="22"/>
          <w:szCs w:val="22"/>
        </w:rPr>
        <w:t xml:space="preserve"> the following proposal</w:t>
      </w:r>
      <w:r w:rsidR="00CF00E6">
        <w:rPr>
          <w:rFonts w:ascii="Calibri" w:hAnsi="Calibri" w:cs="Calibri"/>
          <w:sz w:val="22"/>
          <w:szCs w:val="22"/>
        </w:rPr>
        <w:t xml:space="preserve"> </w:t>
      </w:r>
      <w:r w:rsidR="00CF00E6" w:rsidRPr="0051735F">
        <w:rPr>
          <w:rFonts w:ascii="Calibri" w:hAnsi="Calibri" w:cs="Calibri"/>
          <w:sz w:val="22"/>
          <w:szCs w:val="22"/>
        </w:rPr>
        <w:t>to ensure continuity after March 2019</w:t>
      </w:r>
      <w:r w:rsidRPr="0051735F">
        <w:rPr>
          <w:rFonts w:ascii="Calibri" w:hAnsi="Calibri" w:cs="Calibri"/>
          <w:sz w:val="22"/>
          <w:szCs w:val="22"/>
        </w:rPr>
        <w:t>.</w:t>
      </w:r>
    </w:p>
    <w:p w14:paraId="0E57410F" w14:textId="4467A1AF" w:rsidR="004B2B0B" w:rsidRPr="0051735F" w:rsidRDefault="004B2B0B">
      <w:pPr>
        <w:rPr>
          <w:rFonts w:ascii="Calibri" w:hAnsi="Calibri" w:cs="Calibri"/>
          <w:sz w:val="22"/>
          <w:szCs w:val="22"/>
        </w:rPr>
      </w:pPr>
    </w:p>
    <w:tbl>
      <w:tblPr>
        <w:tblStyle w:val="TableGrid"/>
        <w:tblW w:w="0" w:type="auto"/>
        <w:tblLook w:val="04A0" w:firstRow="1" w:lastRow="0" w:firstColumn="1" w:lastColumn="0" w:noHBand="0" w:noVBand="1"/>
      </w:tblPr>
      <w:tblGrid>
        <w:gridCol w:w="3309"/>
        <w:gridCol w:w="3338"/>
        <w:gridCol w:w="2363"/>
      </w:tblGrid>
      <w:tr w:rsidR="00CA2737" w:rsidRPr="0051735F" w14:paraId="0D486874" w14:textId="0B724266" w:rsidTr="00CA2737">
        <w:tc>
          <w:tcPr>
            <w:tcW w:w="3309" w:type="dxa"/>
            <w:shd w:val="clear" w:color="auto" w:fill="000000" w:themeFill="text1"/>
          </w:tcPr>
          <w:p w14:paraId="13378B13" w14:textId="3AE2C526" w:rsidR="00CA2737" w:rsidRPr="0051735F" w:rsidRDefault="00CA2737">
            <w:pPr>
              <w:rPr>
                <w:rFonts w:ascii="Calibri" w:hAnsi="Calibri" w:cs="Calibri"/>
                <w:b/>
                <w:bCs/>
                <w:sz w:val="22"/>
                <w:szCs w:val="22"/>
              </w:rPr>
            </w:pPr>
            <w:r w:rsidRPr="0051735F">
              <w:rPr>
                <w:rFonts w:ascii="Calibri" w:hAnsi="Calibri" w:cs="Calibri"/>
                <w:b/>
                <w:bCs/>
                <w:sz w:val="22"/>
                <w:szCs w:val="22"/>
              </w:rPr>
              <w:t>Current article</w:t>
            </w:r>
          </w:p>
        </w:tc>
        <w:tc>
          <w:tcPr>
            <w:tcW w:w="3338" w:type="dxa"/>
            <w:shd w:val="clear" w:color="auto" w:fill="000000" w:themeFill="text1"/>
          </w:tcPr>
          <w:p w14:paraId="54DF157E" w14:textId="28BEDE28" w:rsidR="00CA2737" w:rsidRPr="0051735F" w:rsidRDefault="00CA2737">
            <w:pPr>
              <w:rPr>
                <w:rFonts w:ascii="Calibri" w:hAnsi="Calibri" w:cs="Calibri"/>
                <w:b/>
                <w:bCs/>
                <w:sz w:val="22"/>
                <w:szCs w:val="22"/>
              </w:rPr>
            </w:pPr>
            <w:r w:rsidRPr="0051735F">
              <w:rPr>
                <w:rFonts w:ascii="Calibri" w:hAnsi="Calibri" w:cs="Calibri"/>
                <w:b/>
                <w:bCs/>
                <w:sz w:val="22"/>
                <w:szCs w:val="22"/>
              </w:rPr>
              <w:t>Proposal of new article</w:t>
            </w:r>
          </w:p>
        </w:tc>
        <w:tc>
          <w:tcPr>
            <w:tcW w:w="2363" w:type="dxa"/>
            <w:shd w:val="clear" w:color="auto" w:fill="000000" w:themeFill="text1"/>
          </w:tcPr>
          <w:p w14:paraId="396A0CB6" w14:textId="7A71E521" w:rsidR="00CA2737" w:rsidRPr="0051735F" w:rsidRDefault="00CA2737">
            <w:pPr>
              <w:rPr>
                <w:rFonts w:ascii="Calibri" w:hAnsi="Calibri" w:cs="Calibri"/>
                <w:b/>
                <w:bCs/>
                <w:sz w:val="22"/>
                <w:szCs w:val="22"/>
              </w:rPr>
            </w:pPr>
            <w:r w:rsidRPr="0051735F">
              <w:rPr>
                <w:rFonts w:ascii="Calibri" w:hAnsi="Calibri" w:cs="Calibri"/>
                <w:b/>
                <w:bCs/>
                <w:sz w:val="22"/>
                <w:szCs w:val="22"/>
              </w:rPr>
              <w:t>Justification</w:t>
            </w:r>
          </w:p>
        </w:tc>
      </w:tr>
      <w:tr w:rsidR="00CA2737" w:rsidRPr="0051735F" w14:paraId="5B7232B4" w14:textId="34766ACC" w:rsidTr="00CA2737">
        <w:tc>
          <w:tcPr>
            <w:tcW w:w="3309" w:type="dxa"/>
          </w:tcPr>
          <w:p w14:paraId="089F61B0" w14:textId="77777777" w:rsidR="00CA2737" w:rsidRPr="0051735F" w:rsidRDefault="00CA2737">
            <w:pPr>
              <w:rPr>
                <w:rFonts w:ascii="Calibri" w:hAnsi="Calibri" w:cs="Calibri"/>
                <w:sz w:val="22"/>
                <w:szCs w:val="22"/>
                <w:lang w:val="fr-FR"/>
              </w:rPr>
            </w:pPr>
            <w:r w:rsidRPr="0051735F">
              <w:rPr>
                <w:rFonts w:ascii="Calibri" w:hAnsi="Calibri" w:cs="Calibri"/>
                <w:sz w:val="22"/>
                <w:szCs w:val="22"/>
                <w:lang w:val="fr-FR"/>
              </w:rPr>
              <w:t>FR</w:t>
            </w:r>
          </w:p>
          <w:p w14:paraId="471BEB63" w14:textId="5F6AC701" w:rsidR="00CA2737" w:rsidRPr="0051735F" w:rsidRDefault="00CA2737" w:rsidP="004B2B0B">
            <w:pPr>
              <w:jc w:val="both"/>
              <w:rPr>
                <w:rFonts w:ascii="Calibri" w:hAnsi="Calibri" w:cs="Calibri"/>
                <w:b/>
                <w:bCs/>
                <w:sz w:val="22"/>
                <w:szCs w:val="22"/>
                <w:lang w:val="fr-BE"/>
              </w:rPr>
            </w:pPr>
            <w:r w:rsidRPr="0051735F">
              <w:rPr>
                <w:rFonts w:ascii="Calibri" w:hAnsi="Calibri" w:cs="Calibri"/>
                <w:b/>
                <w:sz w:val="22"/>
                <w:szCs w:val="22"/>
                <w:lang w:val="fr-BE"/>
              </w:rPr>
              <w:t xml:space="preserve">4. Membres Effectifs </w:t>
            </w:r>
          </w:p>
          <w:p w14:paraId="15220511" w14:textId="77777777" w:rsidR="00CA2737" w:rsidRPr="0051735F" w:rsidRDefault="00CA2737" w:rsidP="004B2B0B">
            <w:pPr>
              <w:jc w:val="both"/>
              <w:rPr>
                <w:rFonts w:ascii="Calibri" w:hAnsi="Calibri" w:cs="Calibri"/>
                <w:b/>
                <w:bCs/>
                <w:sz w:val="22"/>
                <w:szCs w:val="22"/>
                <w:lang w:val="fr-BE"/>
              </w:rPr>
            </w:pPr>
          </w:p>
          <w:p w14:paraId="55291752" w14:textId="77777777" w:rsidR="00CA2737" w:rsidRPr="0051735F" w:rsidRDefault="00CA2737" w:rsidP="004B2B0B">
            <w:pPr>
              <w:ind w:left="720" w:hanging="720"/>
              <w:jc w:val="both"/>
              <w:rPr>
                <w:rFonts w:ascii="Calibri" w:hAnsi="Calibri" w:cs="Calibri"/>
                <w:sz w:val="22"/>
                <w:szCs w:val="22"/>
                <w:lang w:val="fr-BE"/>
              </w:rPr>
            </w:pPr>
            <w:r w:rsidRPr="0051735F">
              <w:rPr>
                <w:rFonts w:ascii="Calibri" w:hAnsi="Calibri" w:cs="Calibri"/>
                <w:sz w:val="22"/>
                <w:szCs w:val="22"/>
                <w:lang w:val="fr-BE"/>
              </w:rPr>
              <w:t xml:space="preserve">4.1. </w:t>
            </w:r>
            <w:r w:rsidRPr="0051735F">
              <w:rPr>
                <w:rFonts w:ascii="Calibri" w:hAnsi="Calibri" w:cs="Calibri"/>
                <w:sz w:val="22"/>
                <w:szCs w:val="22"/>
                <w:lang w:val="fr-BE"/>
              </w:rPr>
              <w:tab/>
              <w:t xml:space="preserve">Les Membres Effectifs d'ENAR seront établis dans l'un des États membres de l'Union européenne ou dans un pays candidat à l'adhésion à l'UE ou membre de l'EEE/AELE et seront : </w:t>
            </w:r>
          </w:p>
          <w:p w14:paraId="2DDBF046" w14:textId="65736564" w:rsidR="00CA2737" w:rsidRPr="0051735F" w:rsidRDefault="00CA2737">
            <w:pPr>
              <w:rPr>
                <w:rFonts w:ascii="Calibri" w:hAnsi="Calibri" w:cs="Calibri"/>
                <w:sz w:val="22"/>
                <w:szCs w:val="22"/>
                <w:lang w:val="fr-BE"/>
              </w:rPr>
            </w:pPr>
          </w:p>
        </w:tc>
        <w:tc>
          <w:tcPr>
            <w:tcW w:w="3338" w:type="dxa"/>
          </w:tcPr>
          <w:p w14:paraId="0A71BB44" w14:textId="77777777" w:rsidR="00CA2737" w:rsidRPr="0051735F" w:rsidRDefault="00CA2737">
            <w:pPr>
              <w:rPr>
                <w:rFonts w:ascii="Calibri" w:hAnsi="Calibri" w:cs="Calibri"/>
                <w:sz w:val="22"/>
                <w:szCs w:val="22"/>
                <w:lang w:val="fr-FR"/>
              </w:rPr>
            </w:pPr>
          </w:p>
          <w:p w14:paraId="40AA4649" w14:textId="63754BA3" w:rsidR="00CA2737" w:rsidRPr="0051735F" w:rsidRDefault="00CA2737" w:rsidP="004B2B0B">
            <w:pPr>
              <w:jc w:val="both"/>
              <w:rPr>
                <w:rFonts w:ascii="Calibri" w:hAnsi="Calibri" w:cs="Calibri"/>
                <w:b/>
                <w:bCs/>
                <w:sz w:val="22"/>
                <w:szCs w:val="22"/>
                <w:lang w:val="fr-BE"/>
              </w:rPr>
            </w:pPr>
            <w:r w:rsidRPr="0051735F">
              <w:rPr>
                <w:rFonts w:ascii="Calibri" w:hAnsi="Calibri" w:cs="Calibri"/>
                <w:b/>
                <w:sz w:val="22"/>
                <w:szCs w:val="22"/>
                <w:lang w:val="fr-BE"/>
              </w:rPr>
              <w:t xml:space="preserve">4. Membres Effectifs </w:t>
            </w:r>
          </w:p>
          <w:p w14:paraId="5F57264D" w14:textId="77777777" w:rsidR="00CA2737" w:rsidRPr="0051735F" w:rsidRDefault="00CA2737" w:rsidP="004B2B0B">
            <w:pPr>
              <w:jc w:val="both"/>
              <w:rPr>
                <w:rFonts w:ascii="Calibri" w:hAnsi="Calibri" w:cs="Calibri"/>
                <w:b/>
                <w:bCs/>
                <w:sz w:val="22"/>
                <w:szCs w:val="22"/>
                <w:lang w:val="fr-BE"/>
              </w:rPr>
            </w:pPr>
          </w:p>
          <w:p w14:paraId="2D653243" w14:textId="61CA8457" w:rsidR="00CA2737" w:rsidRPr="0051735F" w:rsidRDefault="00CA2737" w:rsidP="004B2B0B">
            <w:pPr>
              <w:ind w:left="720" w:hanging="720"/>
              <w:jc w:val="both"/>
              <w:rPr>
                <w:rFonts w:ascii="Calibri" w:hAnsi="Calibri" w:cs="Calibri"/>
                <w:sz w:val="22"/>
                <w:szCs w:val="22"/>
                <w:lang w:val="fr-BE"/>
              </w:rPr>
            </w:pPr>
            <w:r w:rsidRPr="0051735F">
              <w:rPr>
                <w:rFonts w:ascii="Calibri" w:hAnsi="Calibri" w:cs="Calibri"/>
                <w:sz w:val="22"/>
                <w:szCs w:val="22"/>
                <w:lang w:val="fr-BE"/>
              </w:rPr>
              <w:t xml:space="preserve">4.1. </w:t>
            </w:r>
            <w:r w:rsidRPr="0051735F">
              <w:rPr>
                <w:rFonts w:ascii="Calibri" w:hAnsi="Calibri" w:cs="Calibri"/>
                <w:sz w:val="22"/>
                <w:szCs w:val="22"/>
                <w:lang w:val="fr-BE"/>
              </w:rPr>
              <w:tab/>
              <w:t>Les Membres Effectifs d'ENAR seront établis dans l'un des États membres de l'Union européenne</w:t>
            </w:r>
            <w:r w:rsidRPr="0051735F">
              <w:rPr>
                <w:rFonts w:ascii="Calibri" w:hAnsi="Calibri" w:cs="Calibri"/>
                <w:color w:val="FF0000"/>
                <w:sz w:val="22"/>
                <w:szCs w:val="22"/>
                <w:lang w:val="fr-BE"/>
              </w:rPr>
              <w:t>, en Angleterre, en Ecosse, au Pays de Galles ou en Irlande du Nord,</w:t>
            </w:r>
            <w:r w:rsidRPr="0051735F">
              <w:rPr>
                <w:rFonts w:ascii="Calibri" w:hAnsi="Calibri" w:cs="Calibri"/>
                <w:sz w:val="22"/>
                <w:szCs w:val="22"/>
                <w:lang w:val="fr-BE"/>
              </w:rPr>
              <w:t xml:space="preserve"> ou dans un pays candidat à l'adhésion à l'UE ou membre de l'EEE/AELE et seront : </w:t>
            </w:r>
          </w:p>
          <w:p w14:paraId="699D87DE" w14:textId="4829E8E8" w:rsidR="00CA2737" w:rsidRPr="0051735F" w:rsidRDefault="00CA2737">
            <w:pPr>
              <w:rPr>
                <w:rFonts w:ascii="Calibri" w:hAnsi="Calibri" w:cs="Calibri"/>
                <w:sz w:val="22"/>
                <w:szCs w:val="22"/>
                <w:lang w:val="fr-BE"/>
              </w:rPr>
            </w:pPr>
          </w:p>
        </w:tc>
        <w:tc>
          <w:tcPr>
            <w:tcW w:w="2363" w:type="dxa"/>
          </w:tcPr>
          <w:p w14:paraId="2D6AB2EA" w14:textId="77777777" w:rsidR="00CA2737" w:rsidRPr="0051735F" w:rsidRDefault="00CA2737">
            <w:pPr>
              <w:rPr>
                <w:rFonts w:ascii="Calibri" w:hAnsi="Calibri" w:cs="Calibri"/>
                <w:sz w:val="22"/>
                <w:szCs w:val="22"/>
                <w:lang w:val="fr-FR"/>
              </w:rPr>
            </w:pPr>
          </w:p>
          <w:p w14:paraId="53961AFB" w14:textId="71165F91" w:rsidR="00CA2737" w:rsidRPr="0051735F" w:rsidRDefault="00CA2737">
            <w:pPr>
              <w:rPr>
                <w:rFonts w:ascii="Calibri" w:hAnsi="Calibri" w:cs="Calibri"/>
                <w:color w:val="FF0000"/>
                <w:sz w:val="22"/>
                <w:szCs w:val="22"/>
                <w:lang w:val="fr-FR"/>
              </w:rPr>
            </w:pPr>
          </w:p>
          <w:p w14:paraId="025D2455" w14:textId="77777777" w:rsidR="00CA2737" w:rsidRPr="0051735F" w:rsidRDefault="00CA2737">
            <w:pPr>
              <w:rPr>
                <w:rFonts w:ascii="Calibri" w:hAnsi="Calibri" w:cs="Calibri"/>
                <w:color w:val="FF0000"/>
                <w:sz w:val="22"/>
                <w:szCs w:val="22"/>
                <w:lang w:val="fr-FR"/>
              </w:rPr>
            </w:pPr>
          </w:p>
          <w:p w14:paraId="3DEBF54B" w14:textId="5BE81264" w:rsidR="00CA2737" w:rsidRPr="0051735F" w:rsidRDefault="00CA2737">
            <w:pPr>
              <w:rPr>
                <w:rFonts w:ascii="Calibri" w:hAnsi="Calibri" w:cs="Calibri"/>
                <w:color w:val="FF0000"/>
                <w:sz w:val="22"/>
                <w:szCs w:val="22"/>
                <w:lang w:val="en-US"/>
              </w:rPr>
            </w:pPr>
            <w:r w:rsidRPr="0051735F">
              <w:rPr>
                <w:rFonts w:ascii="Calibri" w:hAnsi="Calibri" w:cs="Calibri"/>
                <w:color w:val="FF0000"/>
                <w:sz w:val="22"/>
                <w:szCs w:val="22"/>
                <w:lang w:val="en-US"/>
              </w:rPr>
              <w:t>Spelling out the countries is preferable than just referring to the “UK” as the internal situation might evolve according to various scenarios. It will avoid recurring adjustment of Statutes.</w:t>
            </w:r>
          </w:p>
        </w:tc>
      </w:tr>
      <w:tr w:rsidR="00CA2737" w:rsidRPr="0051735F" w14:paraId="73833BFB" w14:textId="202E0847" w:rsidTr="00CA2737">
        <w:tc>
          <w:tcPr>
            <w:tcW w:w="3309" w:type="dxa"/>
          </w:tcPr>
          <w:p w14:paraId="3A106CF1" w14:textId="77777777" w:rsidR="00CA2737" w:rsidRPr="0051735F" w:rsidRDefault="00CA2737">
            <w:pPr>
              <w:rPr>
                <w:rFonts w:ascii="Calibri" w:hAnsi="Calibri" w:cs="Calibri"/>
                <w:sz w:val="22"/>
                <w:szCs w:val="22"/>
              </w:rPr>
            </w:pPr>
            <w:r w:rsidRPr="0051735F">
              <w:rPr>
                <w:rFonts w:ascii="Calibri" w:hAnsi="Calibri" w:cs="Calibri"/>
                <w:sz w:val="22"/>
                <w:szCs w:val="22"/>
              </w:rPr>
              <w:t>EN</w:t>
            </w:r>
          </w:p>
          <w:p w14:paraId="4A731757" w14:textId="5822809D" w:rsidR="00CA2737" w:rsidRPr="0051735F" w:rsidRDefault="00CA2737" w:rsidP="00CA2737">
            <w:pPr>
              <w:jc w:val="both"/>
              <w:rPr>
                <w:rFonts w:ascii="Calibri" w:hAnsi="Calibri" w:cs="Calibri"/>
                <w:b/>
                <w:bCs/>
                <w:sz w:val="22"/>
                <w:szCs w:val="22"/>
              </w:rPr>
            </w:pPr>
            <w:r w:rsidRPr="0051735F">
              <w:rPr>
                <w:rFonts w:ascii="Calibri" w:hAnsi="Calibri" w:cs="Calibri"/>
                <w:b/>
                <w:bCs/>
                <w:sz w:val="22"/>
                <w:szCs w:val="22"/>
              </w:rPr>
              <w:t>4. Full Members</w:t>
            </w:r>
          </w:p>
          <w:p w14:paraId="3C535021" w14:textId="77777777" w:rsidR="00CA2737" w:rsidRPr="0051735F" w:rsidRDefault="00CA2737" w:rsidP="00CA2737">
            <w:pPr>
              <w:jc w:val="both"/>
              <w:rPr>
                <w:rFonts w:ascii="Calibri" w:hAnsi="Calibri" w:cs="Calibri"/>
                <w:b/>
                <w:bCs/>
                <w:sz w:val="22"/>
                <w:szCs w:val="22"/>
              </w:rPr>
            </w:pPr>
          </w:p>
          <w:p w14:paraId="6DCC1CA0" w14:textId="22425C95" w:rsidR="00CA2737" w:rsidRPr="0051735F" w:rsidRDefault="00CA2737" w:rsidP="00CA2737">
            <w:pPr>
              <w:ind w:left="720" w:hanging="720"/>
              <w:jc w:val="both"/>
              <w:rPr>
                <w:rFonts w:ascii="Calibri" w:hAnsi="Calibri" w:cs="Calibri"/>
                <w:sz w:val="22"/>
                <w:szCs w:val="22"/>
              </w:rPr>
            </w:pPr>
            <w:r w:rsidRPr="0051735F">
              <w:rPr>
                <w:rFonts w:ascii="Calibri" w:hAnsi="Calibri" w:cs="Calibri"/>
                <w:sz w:val="22"/>
                <w:szCs w:val="22"/>
              </w:rPr>
              <w:t xml:space="preserve">4.1. </w:t>
            </w:r>
            <w:r w:rsidRPr="0051735F">
              <w:rPr>
                <w:rFonts w:ascii="Calibri" w:hAnsi="Calibri" w:cs="Calibri"/>
                <w:sz w:val="22"/>
                <w:szCs w:val="22"/>
              </w:rPr>
              <w:tab/>
              <w:t xml:space="preserve">The Full Members of ENAR shall be established in any of the members of the European Union or in candidate countries for accession to the EU or EEA/EFTA countries and shall be: </w:t>
            </w:r>
          </w:p>
          <w:p w14:paraId="4710022D" w14:textId="23302DD9" w:rsidR="00CA2737" w:rsidRPr="0051735F" w:rsidRDefault="00CA2737">
            <w:pPr>
              <w:rPr>
                <w:rFonts w:ascii="Calibri" w:hAnsi="Calibri" w:cs="Calibri"/>
                <w:sz w:val="22"/>
                <w:szCs w:val="22"/>
              </w:rPr>
            </w:pPr>
          </w:p>
        </w:tc>
        <w:tc>
          <w:tcPr>
            <w:tcW w:w="3338" w:type="dxa"/>
          </w:tcPr>
          <w:p w14:paraId="31F0B2DA" w14:textId="77777777" w:rsidR="00CA2737" w:rsidRPr="0051735F" w:rsidRDefault="00CA2737">
            <w:pPr>
              <w:rPr>
                <w:rFonts w:ascii="Calibri" w:hAnsi="Calibri" w:cs="Calibri"/>
                <w:sz w:val="22"/>
                <w:szCs w:val="22"/>
              </w:rPr>
            </w:pPr>
          </w:p>
          <w:p w14:paraId="2A7CE4B0" w14:textId="3400DA6F" w:rsidR="00CA2737" w:rsidRPr="0051735F" w:rsidRDefault="00CA2737" w:rsidP="00CA2737">
            <w:pPr>
              <w:jc w:val="both"/>
              <w:rPr>
                <w:rFonts w:ascii="Calibri" w:hAnsi="Calibri" w:cs="Calibri"/>
                <w:b/>
                <w:bCs/>
                <w:sz w:val="22"/>
                <w:szCs w:val="22"/>
              </w:rPr>
            </w:pPr>
            <w:r w:rsidRPr="0051735F">
              <w:rPr>
                <w:rFonts w:ascii="Calibri" w:hAnsi="Calibri" w:cs="Calibri"/>
                <w:b/>
                <w:bCs/>
                <w:sz w:val="22"/>
                <w:szCs w:val="22"/>
              </w:rPr>
              <w:t>4. Full Members</w:t>
            </w:r>
          </w:p>
          <w:p w14:paraId="145DF25B" w14:textId="77777777" w:rsidR="00CA2737" w:rsidRPr="0051735F" w:rsidRDefault="00CA2737" w:rsidP="00CA2737">
            <w:pPr>
              <w:jc w:val="both"/>
              <w:rPr>
                <w:rFonts w:ascii="Calibri" w:hAnsi="Calibri" w:cs="Calibri"/>
                <w:b/>
                <w:bCs/>
                <w:sz w:val="22"/>
                <w:szCs w:val="22"/>
              </w:rPr>
            </w:pPr>
          </w:p>
          <w:p w14:paraId="73274C4C" w14:textId="11687B05" w:rsidR="00CA2737" w:rsidRPr="0051735F" w:rsidRDefault="00CA2737" w:rsidP="00CA2737">
            <w:pPr>
              <w:ind w:left="720" w:hanging="720"/>
              <w:jc w:val="both"/>
              <w:rPr>
                <w:rFonts w:ascii="Calibri" w:hAnsi="Calibri" w:cs="Calibri"/>
                <w:sz w:val="22"/>
                <w:szCs w:val="22"/>
              </w:rPr>
            </w:pPr>
            <w:r w:rsidRPr="0051735F">
              <w:rPr>
                <w:rFonts w:ascii="Calibri" w:hAnsi="Calibri" w:cs="Calibri"/>
                <w:sz w:val="22"/>
                <w:szCs w:val="22"/>
              </w:rPr>
              <w:t xml:space="preserve">4.1. </w:t>
            </w:r>
            <w:r w:rsidRPr="0051735F">
              <w:rPr>
                <w:rFonts w:ascii="Calibri" w:hAnsi="Calibri" w:cs="Calibri"/>
                <w:sz w:val="22"/>
                <w:szCs w:val="22"/>
              </w:rPr>
              <w:tab/>
              <w:t>The Full Members of ENAR shall be established in any of the members of the European Union</w:t>
            </w:r>
            <w:r w:rsidRPr="0051735F">
              <w:rPr>
                <w:rFonts w:ascii="Calibri" w:hAnsi="Calibri" w:cs="Calibri"/>
                <w:color w:val="FF0000"/>
                <w:sz w:val="22"/>
                <w:szCs w:val="22"/>
              </w:rPr>
              <w:t>, in England, Scotland, Wales or Northern Ireland,</w:t>
            </w:r>
            <w:r w:rsidRPr="0051735F">
              <w:rPr>
                <w:rFonts w:ascii="Calibri" w:hAnsi="Calibri" w:cs="Calibri"/>
                <w:sz w:val="22"/>
                <w:szCs w:val="22"/>
              </w:rPr>
              <w:t xml:space="preserve"> or in candidate countries for accession to the EU or EEA/EFTA countries and shall be: </w:t>
            </w:r>
          </w:p>
          <w:p w14:paraId="4C304992" w14:textId="7A0A2A76" w:rsidR="00CA2737" w:rsidRPr="0051735F" w:rsidRDefault="00CA2737">
            <w:pPr>
              <w:rPr>
                <w:rFonts w:ascii="Calibri" w:hAnsi="Calibri" w:cs="Calibri"/>
                <w:sz w:val="22"/>
                <w:szCs w:val="22"/>
              </w:rPr>
            </w:pPr>
          </w:p>
        </w:tc>
        <w:tc>
          <w:tcPr>
            <w:tcW w:w="2363" w:type="dxa"/>
          </w:tcPr>
          <w:p w14:paraId="210050F4" w14:textId="77777777" w:rsidR="00CA2737" w:rsidRPr="0051735F" w:rsidRDefault="00CA2737">
            <w:pPr>
              <w:rPr>
                <w:rFonts w:ascii="Calibri" w:hAnsi="Calibri" w:cs="Calibri"/>
                <w:sz w:val="22"/>
                <w:szCs w:val="22"/>
              </w:rPr>
            </w:pPr>
          </w:p>
        </w:tc>
      </w:tr>
    </w:tbl>
    <w:p w14:paraId="56B28A1E" w14:textId="5EA17348" w:rsidR="004B2B0B" w:rsidRDefault="004B2B0B"/>
    <w:p w14:paraId="565BC927" w14:textId="77777777" w:rsidR="00A229B2" w:rsidRDefault="00A229B2"/>
    <w:p w14:paraId="4E971682" w14:textId="77777777" w:rsidR="00A229B2" w:rsidRDefault="00A229B2"/>
    <w:p w14:paraId="167B96CD" w14:textId="02DC2617" w:rsidR="00A229B2" w:rsidRDefault="00A229B2">
      <w:bookmarkStart w:id="0" w:name="_GoBack"/>
      <w:bookmarkEnd w:id="0"/>
    </w:p>
    <w:p w14:paraId="2FB2FF5B" w14:textId="77777777" w:rsidR="00A229B2" w:rsidRDefault="00A229B2"/>
    <w:p w14:paraId="74F2F3BC" w14:textId="77777777" w:rsidR="00A229B2" w:rsidRDefault="00A229B2"/>
    <w:p w14:paraId="29C3CEA0" w14:textId="77777777" w:rsidR="00A229B2" w:rsidRDefault="00A229B2"/>
    <w:p w14:paraId="4B71B3FE" w14:textId="0DCFFE1F" w:rsidR="0051735F" w:rsidRPr="00A229B2" w:rsidRDefault="004B2B0B">
      <w:pPr>
        <w:rPr>
          <w:rFonts w:cstheme="minorHAnsi"/>
          <w:sz w:val="22"/>
          <w:szCs w:val="22"/>
        </w:rPr>
      </w:pPr>
      <w:r w:rsidRPr="00A229B2">
        <w:rPr>
          <w:rFonts w:cstheme="minorHAnsi"/>
          <w:sz w:val="22"/>
          <w:szCs w:val="22"/>
        </w:rPr>
        <w:t xml:space="preserve">It would be interesting to bring some further “cleaning up” and streamlining </w:t>
      </w:r>
      <w:r w:rsidR="00A229B2" w:rsidRPr="00A229B2">
        <w:rPr>
          <w:rFonts w:cstheme="minorHAnsi"/>
          <w:sz w:val="22"/>
          <w:szCs w:val="22"/>
        </w:rPr>
        <w:t>of the Statutes</w:t>
      </w:r>
    </w:p>
    <w:p w14:paraId="3E4D24A0" w14:textId="7843FB6A" w:rsidR="0051735F" w:rsidRPr="00A229B2" w:rsidRDefault="0051735F">
      <w:pPr>
        <w:rPr>
          <w:rFonts w:cstheme="minorHAnsi"/>
          <w:sz w:val="22"/>
          <w:szCs w:val="22"/>
        </w:rPr>
      </w:pPr>
    </w:p>
    <w:p w14:paraId="6311105C" w14:textId="4C4F25B3" w:rsidR="0051735F" w:rsidRPr="00A229B2" w:rsidRDefault="0051735F">
      <w:pPr>
        <w:rPr>
          <w:rFonts w:cstheme="minorHAnsi"/>
          <w:sz w:val="22"/>
          <w:szCs w:val="22"/>
        </w:rPr>
      </w:pPr>
    </w:p>
    <w:p w14:paraId="136622E4" w14:textId="77777777" w:rsidR="0051735F" w:rsidRPr="00A229B2" w:rsidRDefault="0051735F">
      <w:pPr>
        <w:rPr>
          <w:rFonts w:cstheme="minorHAnsi"/>
          <w:sz w:val="22"/>
          <w:szCs w:val="22"/>
        </w:rPr>
      </w:pPr>
    </w:p>
    <w:tbl>
      <w:tblPr>
        <w:tblStyle w:val="TableGrid"/>
        <w:tblW w:w="0" w:type="auto"/>
        <w:tblLook w:val="04A0" w:firstRow="1" w:lastRow="0" w:firstColumn="1" w:lastColumn="0" w:noHBand="0" w:noVBand="1"/>
      </w:tblPr>
      <w:tblGrid>
        <w:gridCol w:w="3309"/>
        <w:gridCol w:w="291"/>
        <w:gridCol w:w="3047"/>
        <w:gridCol w:w="11"/>
        <w:gridCol w:w="2352"/>
      </w:tblGrid>
      <w:tr w:rsidR="00C32803" w:rsidRPr="00A229B2" w14:paraId="1CBC08AA" w14:textId="77777777" w:rsidTr="00B27887">
        <w:tc>
          <w:tcPr>
            <w:tcW w:w="3309" w:type="dxa"/>
            <w:shd w:val="clear" w:color="auto" w:fill="000000" w:themeFill="text1"/>
          </w:tcPr>
          <w:p w14:paraId="77EA646A" w14:textId="77777777" w:rsidR="00C32803" w:rsidRPr="00A229B2" w:rsidRDefault="00C32803" w:rsidP="00B27887">
            <w:pPr>
              <w:rPr>
                <w:rFonts w:cstheme="minorHAnsi"/>
                <w:b/>
                <w:bCs/>
                <w:sz w:val="22"/>
                <w:szCs w:val="22"/>
              </w:rPr>
            </w:pPr>
            <w:r w:rsidRPr="00A229B2">
              <w:rPr>
                <w:rFonts w:cstheme="minorHAnsi"/>
                <w:b/>
                <w:bCs/>
                <w:sz w:val="22"/>
                <w:szCs w:val="22"/>
              </w:rPr>
              <w:t>Current article</w:t>
            </w:r>
          </w:p>
        </w:tc>
        <w:tc>
          <w:tcPr>
            <w:tcW w:w="3338" w:type="dxa"/>
            <w:gridSpan w:val="2"/>
            <w:shd w:val="clear" w:color="auto" w:fill="000000" w:themeFill="text1"/>
          </w:tcPr>
          <w:p w14:paraId="761B1C1C" w14:textId="77777777" w:rsidR="00C32803" w:rsidRPr="00A229B2" w:rsidRDefault="00C32803" w:rsidP="00B27887">
            <w:pPr>
              <w:rPr>
                <w:rFonts w:cstheme="minorHAnsi"/>
                <w:b/>
                <w:bCs/>
                <w:sz w:val="22"/>
                <w:szCs w:val="22"/>
              </w:rPr>
            </w:pPr>
            <w:r w:rsidRPr="00A229B2">
              <w:rPr>
                <w:rFonts w:cstheme="minorHAnsi"/>
                <w:b/>
                <w:bCs/>
                <w:sz w:val="22"/>
                <w:szCs w:val="22"/>
              </w:rPr>
              <w:t>Proposal of new article</w:t>
            </w:r>
          </w:p>
        </w:tc>
        <w:tc>
          <w:tcPr>
            <w:tcW w:w="2363" w:type="dxa"/>
            <w:gridSpan w:val="2"/>
            <w:shd w:val="clear" w:color="auto" w:fill="000000" w:themeFill="text1"/>
          </w:tcPr>
          <w:p w14:paraId="091243B4" w14:textId="77777777" w:rsidR="00C32803" w:rsidRPr="00A229B2" w:rsidRDefault="00C32803" w:rsidP="00B27887">
            <w:pPr>
              <w:rPr>
                <w:rFonts w:cstheme="minorHAnsi"/>
                <w:b/>
                <w:bCs/>
                <w:sz w:val="22"/>
                <w:szCs w:val="22"/>
              </w:rPr>
            </w:pPr>
            <w:r w:rsidRPr="00A229B2">
              <w:rPr>
                <w:rFonts w:cstheme="minorHAnsi"/>
                <w:b/>
                <w:bCs/>
                <w:sz w:val="22"/>
                <w:szCs w:val="22"/>
              </w:rPr>
              <w:t>Justification</w:t>
            </w:r>
          </w:p>
        </w:tc>
      </w:tr>
      <w:tr w:rsidR="002C456D" w:rsidRPr="00A229B2" w14:paraId="2BFCFF7F" w14:textId="77777777" w:rsidTr="00C32803">
        <w:tc>
          <w:tcPr>
            <w:tcW w:w="3600" w:type="dxa"/>
            <w:gridSpan w:val="2"/>
          </w:tcPr>
          <w:p w14:paraId="05835FCA" w14:textId="3B6D58B4" w:rsidR="002C456D" w:rsidRPr="00A229B2" w:rsidRDefault="002C456D" w:rsidP="002C456D">
            <w:pPr>
              <w:jc w:val="both"/>
              <w:rPr>
                <w:rFonts w:cstheme="minorHAnsi"/>
                <w:sz w:val="22"/>
                <w:szCs w:val="22"/>
                <w:lang w:val="fr-BE"/>
              </w:rPr>
            </w:pPr>
            <w:r w:rsidRPr="00A229B2">
              <w:rPr>
                <w:rFonts w:cstheme="minorHAnsi"/>
                <w:sz w:val="22"/>
                <w:szCs w:val="22"/>
                <w:lang w:val="fr-BE"/>
              </w:rPr>
              <w:t>FR</w:t>
            </w:r>
          </w:p>
          <w:p w14:paraId="1BFE6C6D" w14:textId="77777777" w:rsidR="002C456D" w:rsidRPr="00A229B2" w:rsidRDefault="002C456D" w:rsidP="002C456D">
            <w:pPr>
              <w:ind w:left="720" w:hanging="720"/>
              <w:jc w:val="both"/>
              <w:rPr>
                <w:rFonts w:cstheme="minorHAnsi"/>
                <w:sz w:val="22"/>
                <w:szCs w:val="22"/>
                <w:lang w:val="fr-BE"/>
              </w:rPr>
            </w:pPr>
            <w:r w:rsidRPr="00A229B2">
              <w:rPr>
                <w:rFonts w:cstheme="minorHAnsi"/>
                <w:sz w:val="22"/>
                <w:szCs w:val="22"/>
                <w:lang w:val="fr-BE"/>
              </w:rPr>
              <w:lastRenderedPageBreak/>
              <w:t xml:space="preserve">9.2. </w:t>
            </w:r>
            <w:r w:rsidRPr="00A229B2">
              <w:rPr>
                <w:rFonts w:cstheme="minorHAnsi"/>
                <w:sz w:val="22"/>
                <w:szCs w:val="22"/>
                <w:lang w:val="fr-BE"/>
              </w:rPr>
              <w:tab/>
              <w:t xml:space="preserve">Le Conseil d'administration se compose au maximum de 11 et au minimum de 2 Membres Effectifs, qui sont élus par l'AG. Le Président, les deux Vice-présidents et le Trésorier sont élus par l'AG en personne. Tous les membres du Conseil d'administration élus doivent être membres d'une organisation qui est Membre Effectif. </w:t>
            </w:r>
          </w:p>
          <w:p w14:paraId="2FF873C0" w14:textId="2DAEC7DF" w:rsidR="002C456D" w:rsidRPr="00A229B2" w:rsidRDefault="002C456D" w:rsidP="00C32803">
            <w:pPr>
              <w:jc w:val="both"/>
              <w:rPr>
                <w:rFonts w:cstheme="minorHAnsi"/>
                <w:sz w:val="22"/>
                <w:szCs w:val="22"/>
                <w:lang w:val="fr-BE"/>
              </w:rPr>
            </w:pPr>
          </w:p>
        </w:tc>
        <w:tc>
          <w:tcPr>
            <w:tcW w:w="3058" w:type="dxa"/>
            <w:gridSpan w:val="2"/>
          </w:tcPr>
          <w:p w14:paraId="5221BC88" w14:textId="247BF71C" w:rsidR="002C456D" w:rsidRPr="00A229B2" w:rsidRDefault="002C456D" w:rsidP="00A229B2">
            <w:pPr>
              <w:rPr>
                <w:rFonts w:cstheme="minorHAnsi"/>
                <w:sz w:val="22"/>
                <w:szCs w:val="22"/>
                <w:lang w:val="fr-FR"/>
              </w:rPr>
            </w:pPr>
          </w:p>
          <w:p w14:paraId="734A8FB6" w14:textId="2107A00B" w:rsidR="002C456D" w:rsidRPr="00A229B2" w:rsidRDefault="002C456D" w:rsidP="002C456D">
            <w:pPr>
              <w:ind w:left="720" w:hanging="720"/>
              <w:jc w:val="both"/>
              <w:rPr>
                <w:rFonts w:cstheme="minorHAnsi"/>
                <w:sz w:val="22"/>
                <w:szCs w:val="22"/>
                <w:lang w:val="fr-BE"/>
              </w:rPr>
            </w:pPr>
            <w:r w:rsidRPr="00A229B2">
              <w:rPr>
                <w:rFonts w:cstheme="minorHAnsi"/>
                <w:sz w:val="22"/>
                <w:szCs w:val="22"/>
                <w:lang w:val="fr-BE"/>
              </w:rPr>
              <w:lastRenderedPageBreak/>
              <w:t xml:space="preserve">9.2. </w:t>
            </w:r>
            <w:r w:rsidRPr="00A229B2">
              <w:rPr>
                <w:rFonts w:cstheme="minorHAnsi"/>
                <w:sz w:val="22"/>
                <w:szCs w:val="22"/>
                <w:lang w:val="fr-BE"/>
              </w:rPr>
              <w:tab/>
              <w:t xml:space="preserve">Le Conseil d'administration se compose au maximum de 11 et au minimum de </w:t>
            </w:r>
            <w:r w:rsidRPr="00A229B2">
              <w:rPr>
                <w:rFonts w:cstheme="minorHAnsi"/>
                <w:strike/>
                <w:color w:val="FF0000"/>
                <w:sz w:val="22"/>
                <w:szCs w:val="22"/>
                <w:lang w:val="fr-BE"/>
              </w:rPr>
              <w:t>2</w:t>
            </w:r>
            <w:r w:rsidRPr="00A229B2">
              <w:rPr>
                <w:rFonts w:cstheme="minorHAnsi"/>
                <w:sz w:val="22"/>
                <w:szCs w:val="22"/>
                <w:lang w:val="fr-BE"/>
              </w:rPr>
              <w:t xml:space="preserve"> </w:t>
            </w:r>
            <w:r w:rsidRPr="00A229B2">
              <w:rPr>
                <w:rFonts w:cstheme="minorHAnsi"/>
                <w:color w:val="FF0000"/>
                <w:sz w:val="22"/>
                <w:szCs w:val="22"/>
                <w:lang w:val="fr-BE"/>
              </w:rPr>
              <w:t xml:space="preserve">trois </w:t>
            </w:r>
            <w:r w:rsidRPr="00A229B2">
              <w:rPr>
                <w:rFonts w:cstheme="minorHAnsi"/>
                <w:sz w:val="22"/>
                <w:szCs w:val="22"/>
                <w:lang w:val="fr-BE"/>
              </w:rPr>
              <w:t xml:space="preserve">Membres Effectifs, qui sont élus par l'AG. Le Président, les deux Vice-présidents et le Trésorier sont élus par l'AG en personne. Tous les membres du Conseil d'administration élus doivent être membres d'une organisation qui est Membre Effectif. </w:t>
            </w:r>
          </w:p>
          <w:p w14:paraId="697D647D" w14:textId="5FB27E2F" w:rsidR="002C456D" w:rsidRPr="00A229B2" w:rsidRDefault="002C456D">
            <w:pPr>
              <w:rPr>
                <w:rFonts w:cstheme="minorHAnsi"/>
                <w:sz w:val="22"/>
                <w:szCs w:val="22"/>
                <w:lang w:val="fr-BE"/>
              </w:rPr>
            </w:pPr>
          </w:p>
        </w:tc>
        <w:tc>
          <w:tcPr>
            <w:tcW w:w="2352" w:type="dxa"/>
          </w:tcPr>
          <w:p w14:paraId="0062EBBD" w14:textId="77777777" w:rsidR="002C456D" w:rsidRPr="00A229B2" w:rsidRDefault="002C456D">
            <w:pPr>
              <w:rPr>
                <w:rFonts w:cstheme="minorHAnsi"/>
                <w:sz w:val="22"/>
                <w:szCs w:val="22"/>
                <w:lang w:val="fr-FR"/>
              </w:rPr>
            </w:pPr>
          </w:p>
          <w:p w14:paraId="0A850427" w14:textId="41706DA4" w:rsidR="002C456D" w:rsidRPr="00A229B2" w:rsidRDefault="002C456D">
            <w:pPr>
              <w:rPr>
                <w:rFonts w:cstheme="minorHAnsi"/>
                <w:color w:val="FF0000"/>
                <w:sz w:val="22"/>
                <w:szCs w:val="22"/>
                <w:lang w:val="en-US"/>
              </w:rPr>
            </w:pPr>
            <w:r w:rsidRPr="00A229B2">
              <w:rPr>
                <w:rFonts w:cstheme="minorHAnsi"/>
                <w:color w:val="FF0000"/>
                <w:sz w:val="22"/>
                <w:szCs w:val="22"/>
                <w:lang w:val="en-US"/>
              </w:rPr>
              <w:t>According to the current Belgium legislation a Board cannot function without at least 3 Members.</w:t>
            </w:r>
          </w:p>
        </w:tc>
      </w:tr>
      <w:tr w:rsidR="002C456D" w:rsidRPr="00A229B2" w14:paraId="31F5B72C" w14:textId="77777777" w:rsidTr="00C32803">
        <w:tc>
          <w:tcPr>
            <w:tcW w:w="3600" w:type="dxa"/>
            <w:gridSpan w:val="2"/>
          </w:tcPr>
          <w:p w14:paraId="10AD60D3" w14:textId="23259CBE" w:rsidR="002C456D" w:rsidRPr="00A229B2" w:rsidRDefault="002C456D">
            <w:pPr>
              <w:rPr>
                <w:rFonts w:cstheme="minorHAnsi"/>
                <w:sz w:val="22"/>
                <w:szCs w:val="22"/>
                <w:lang w:val="en-US"/>
              </w:rPr>
            </w:pPr>
            <w:r w:rsidRPr="00A229B2">
              <w:rPr>
                <w:rFonts w:cstheme="minorHAnsi"/>
                <w:sz w:val="22"/>
                <w:szCs w:val="22"/>
                <w:lang w:val="en-US"/>
              </w:rPr>
              <w:lastRenderedPageBreak/>
              <w:t>EN</w:t>
            </w:r>
          </w:p>
          <w:p w14:paraId="069AB8AC" w14:textId="3F6F8337" w:rsidR="002C456D" w:rsidRPr="00A229B2" w:rsidRDefault="002C456D" w:rsidP="002C456D">
            <w:pPr>
              <w:ind w:left="720" w:hanging="720"/>
              <w:jc w:val="both"/>
              <w:rPr>
                <w:rFonts w:cstheme="minorHAnsi"/>
                <w:sz w:val="22"/>
                <w:szCs w:val="22"/>
                <w:lang w:val="en-US"/>
              </w:rPr>
            </w:pPr>
            <w:r w:rsidRPr="00A229B2">
              <w:rPr>
                <w:rFonts w:cstheme="minorHAnsi"/>
                <w:sz w:val="22"/>
                <w:szCs w:val="22"/>
                <w:lang w:val="en-US"/>
              </w:rPr>
              <w:t xml:space="preserve">9.2. </w:t>
            </w:r>
            <w:r w:rsidRPr="00A229B2">
              <w:rPr>
                <w:rFonts w:cstheme="minorHAnsi"/>
                <w:sz w:val="22"/>
                <w:szCs w:val="22"/>
                <w:lang w:val="en-US"/>
              </w:rPr>
              <w:tab/>
              <w:t>The Board is composed of not more than 11, and not less than 2, Full Members, which are elected by the GA. The Chair, the two Vice-Chairs and the Treasurer are elected by the GA in person. All Board members elected must be members of a Full Member Organisation.</w:t>
            </w:r>
          </w:p>
        </w:tc>
        <w:tc>
          <w:tcPr>
            <w:tcW w:w="3058" w:type="dxa"/>
            <w:gridSpan w:val="2"/>
          </w:tcPr>
          <w:p w14:paraId="3314D825" w14:textId="01742FD1" w:rsidR="002C456D" w:rsidRPr="00A229B2" w:rsidRDefault="002C456D">
            <w:pPr>
              <w:rPr>
                <w:rFonts w:cstheme="minorHAnsi"/>
                <w:sz w:val="22"/>
                <w:szCs w:val="22"/>
                <w:lang w:val="en-US"/>
              </w:rPr>
            </w:pPr>
          </w:p>
          <w:p w14:paraId="78AB46F1" w14:textId="6EB047B3" w:rsidR="002C456D" w:rsidRPr="00A229B2" w:rsidRDefault="002C456D" w:rsidP="002C456D">
            <w:pPr>
              <w:ind w:left="720" w:hanging="720"/>
              <w:jc w:val="both"/>
              <w:rPr>
                <w:rFonts w:cstheme="minorHAnsi"/>
                <w:sz w:val="22"/>
                <w:szCs w:val="22"/>
                <w:lang w:val="en-US"/>
              </w:rPr>
            </w:pPr>
            <w:r w:rsidRPr="00A229B2">
              <w:rPr>
                <w:rFonts w:cstheme="minorHAnsi"/>
                <w:sz w:val="22"/>
                <w:szCs w:val="22"/>
                <w:lang w:val="en-US"/>
              </w:rPr>
              <w:t xml:space="preserve">9.2. </w:t>
            </w:r>
            <w:r w:rsidRPr="00A229B2">
              <w:rPr>
                <w:rFonts w:cstheme="minorHAnsi"/>
                <w:sz w:val="22"/>
                <w:szCs w:val="22"/>
                <w:lang w:val="en-US"/>
              </w:rPr>
              <w:tab/>
              <w:t xml:space="preserve">The Board is composed of not more than 11, and not less than </w:t>
            </w:r>
            <w:r w:rsidRPr="00A229B2">
              <w:rPr>
                <w:rFonts w:cstheme="minorHAnsi"/>
                <w:strike/>
                <w:color w:val="FF0000"/>
                <w:sz w:val="22"/>
                <w:szCs w:val="22"/>
                <w:lang w:val="en-US"/>
              </w:rPr>
              <w:t>2</w:t>
            </w:r>
            <w:r w:rsidRPr="00A229B2">
              <w:rPr>
                <w:rFonts w:cstheme="minorHAnsi"/>
                <w:color w:val="FF0000"/>
                <w:sz w:val="22"/>
                <w:szCs w:val="22"/>
                <w:lang w:val="en-US"/>
              </w:rPr>
              <w:t xml:space="preserve"> three</w:t>
            </w:r>
            <w:r w:rsidRPr="00A229B2">
              <w:rPr>
                <w:rFonts w:cstheme="minorHAnsi"/>
                <w:sz w:val="22"/>
                <w:szCs w:val="22"/>
                <w:lang w:val="en-US"/>
              </w:rPr>
              <w:t>, Full Members, which are elected by the GA. The Chair, the two Vice-Chairs and the Treasurer are elected by the GA in person. All Board members elected must be members of a Full Member Organisation.</w:t>
            </w:r>
          </w:p>
        </w:tc>
        <w:tc>
          <w:tcPr>
            <w:tcW w:w="2352" w:type="dxa"/>
          </w:tcPr>
          <w:p w14:paraId="5DCD8F0C" w14:textId="77777777" w:rsidR="002C456D" w:rsidRPr="00A229B2" w:rsidRDefault="002C456D">
            <w:pPr>
              <w:rPr>
                <w:rFonts w:cstheme="minorHAnsi"/>
                <w:sz w:val="22"/>
                <w:szCs w:val="22"/>
                <w:lang w:val="en-US"/>
              </w:rPr>
            </w:pPr>
          </w:p>
        </w:tc>
      </w:tr>
    </w:tbl>
    <w:p w14:paraId="4FF24DB3" w14:textId="77777777" w:rsidR="004B2B0B" w:rsidRPr="002C456D" w:rsidRDefault="004B2B0B">
      <w:pPr>
        <w:rPr>
          <w:lang w:val="en-US"/>
        </w:rPr>
      </w:pPr>
    </w:p>
    <w:p w14:paraId="3E85CCEA" w14:textId="2E130C8B" w:rsidR="00A32BC7" w:rsidRPr="002C456D" w:rsidRDefault="00A32BC7">
      <w:pPr>
        <w:rPr>
          <w:lang w:val="en-US"/>
        </w:rPr>
      </w:pPr>
    </w:p>
    <w:p w14:paraId="2BD4FAAD" w14:textId="77777777" w:rsidR="00A32BC7" w:rsidRPr="002C456D" w:rsidRDefault="00A32BC7">
      <w:pPr>
        <w:rPr>
          <w:lang w:val="en-US"/>
        </w:rPr>
      </w:pPr>
    </w:p>
    <w:sectPr w:rsidR="00A32BC7" w:rsidRPr="002C456D" w:rsidSect="00EC43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7"/>
    <w:rsid w:val="000A0B7E"/>
    <w:rsid w:val="002C456D"/>
    <w:rsid w:val="002D226D"/>
    <w:rsid w:val="004B2B0B"/>
    <w:rsid w:val="0051735F"/>
    <w:rsid w:val="009D73D1"/>
    <w:rsid w:val="00A229B2"/>
    <w:rsid w:val="00A32BC7"/>
    <w:rsid w:val="00A87831"/>
    <w:rsid w:val="00B610A1"/>
    <w:rsid w:val="00C32803"/>
    <w:rsid w:val="00C810C7"/>
    <w:rsid w:val="00CA2737"/>
    <w:rsid w:val="00CF00E6"/>
    <w:rsid w:val="00EC43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D8AA"/>
  <w14:defaultImageDpi w14:val="32767"/>
  <w15:chartTrackingRefBased/>
  <w15:docId w15:val="{12967835-3101-5A41-A97C-87AC62F7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Privot</dc:creator>
  <cp:keywords/>
  <dc:description/>
  <cp:lastModifiedBy>Info ENAR</cp:lastModifiedBy>
  <cp:revision>5</cp:revision>
  <dcterms:created xsi:type="dcterms:W3CDTF">2019-01-25T11:12:00Z</dcterms:created>
  <dcterms:modified xsi:type="dcterms:W3CDTF">2019-01-25T11:38:00Z</dcterms:modified>
  <cp:category/>
</cp:coreProperties>
</file>