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F205" w14:textId="4451F01D" w:rsidR="007A5E2A" w:rsidRDefault="007A5E2A" w:rsidP="00934B6A">
      <w:pPr>
        <w:rPr>
          <w:lang w:val="en-US"/>
        </w:rPr>
      </w:pPr>
    </w:p>
    <w:p w14:paraId="7C568239" w14:textId="77777777" w:rsidR="007A5E2A" w:rsidRDefault="007A5E2A" w:rsidP="00934B6A">
      <w:pPr>
        <w:rPr>
          <w:lang w:val="en-US"/>
        </w:rPr>
      </w:pPr>
    </w:p>
    <w:p w14:paraId="1DCEBF98" w14:textId="5C0CF55E" w:rsidR="007A5E2A" w:rsidRDefault="007A5E2A" w:rsidP="008A0617">
      <w:pPr>
        <w:jc w:val="center"/>
        <w:rPr>
          <w:b/>
          <w:bCs/>
          <w:lang w:val="en-US"/>
        </w:rPr>
      </w:pPr>
      <w:r w:rsidRPr="008A0617">
        <w:rPr>
          <w:b/>
          <w:bCs/>
          <w:lang w:val="en-US"/>
        </w:rPr>
        <w:t>Minutes of the 26</w:t>
      </w:r>
      <w:r w:rsidRPr="008A0617">
        <w:rPr>
          <w:b/>
          <w:bCs/>
          <w:vertAlign w:val="superscript"/>
          <w:lang w:val="en-US"/>
        </w:rPr>
        <w:t>th</w:t>
      </w:r>
      <w:r w:rsidRPr="008A0617">
        <w:rPr>
          <w:b/>
          <w:bCs/>
          <w:lang w:val="en-US"/>
        </w:rPr>
        <w:t xml:space="preserve"> ENAR Board Meeting</w:t>
      </w:r>
    </w:p>
    <w:p w14:paraId="3C9F966C" w14:textId="515A7E4E" w:rsidR="008A0617" w:rsidRPr="008A0617" w:rsidRDefault="008A0617" w:rsidP="008A0617">
      <w:pPr>
        <w:jc w:val="center"/>
        <w:rPr>
          <w:b/>
          <w:bCs/>
          <w:lang w:val="en-US"/>
        </w:rPr>
      </w:pPr>
      <w:r>
        <w:rPr>
          <w:b/>
          <w:bCs/>
          <w:lang w:val="en-US"/>
        </w:rPr>
        <w:t>Lisbon, 21 June 2018</w:t>
      </w:r>
    </w:p>
    <w:p w14:paraId="1F98F094" w14:textId="77777777" w:rsidR="007A5E2A" w:rsidRDefault="007A5E2A" w:rsidP="00934B6A">
      <w:pPr>
        <w:rPr>
          <w:lang w:val="en-US"/>
        </w:rPr>
      </w:pPr>
    </w:p>
    <w:p w14:paraId="7B346F0C" w14:textId="77777777" w:rsidR="007A5E2A" w:rsidRDefault="007A5E2A" w:rsidP="00934B6A">
      <w:pPr>
        <w:rPr>
          <w:lang w:val="en-US"/>
        </w:rPr>
      </w:pPr>
    </w:p>
    <w:p w14:paraId="0CDB3DD0" w14:textId="77777777" w:rsidR="00B11F7A" w:rsidRDefault="007C68B2" w:rsidP="00B11F7A">
      <w:pPr>
        <w:rPr>
          <w:lang w:val="en-US"/>
        </w:rPr>
      </w:pPr>
      <w:r w:rsidRPr="008A0617">
        <w:rPr>
          <w:b/>
          <w:bCs/>
          <w:lang w:val="en-US"/>
        </w:rPr>
        <w:t>Present</w:t>
      </w:r>
      <w:r w:rsidRPr="007C68B2">
        <w:rPr>
          <w:lang w:val="en-US"/>
        </w:rPr>
        <w:t xml:space="preserve">: Marcell, Laurentia, </w:t>
      </w:r>
      <w:proofErr w:type="spellStart"/>
      <w:r w:rsidRPr="007C68B2">
        <w:rPr>
          <w:lang w:val="en-US"/>
        </w:rPr>
        <w:t>Wouter</w:t>
      </w:r>
      <w:proofErr w:type="spellEnd"/>
      <w:r w:rsidRPr="007C68B2">
        <w:rPr>
          <w:lang w:val="en-US"/>
        </w:rPr>
        <w:t xml:space="preserve">, </w:t>
      </w:r>
      <w:proofErr w:type="spellStart"/>
      <w:r w:rsidRPr="007C68B2">
        <w:rPr>
          <w:lang w:val="en-US"/>
        </w:rPr>
        <w:t>Vilana</w:t>
      </w:r>
      <w:proofErr w:type="spellEnd"/>
      <w:r w:rsidRPr="007C68B2">
        <w:rPr>
          <w:lang w:val="en-US"/>
        </w:rPr>
        <w:t>, Peter</w:t>
      </w:r>
      <w:r>
        <w:rPr>
          <w:lang w:val="en-US"/>
        </w:rPr>
        <w:t>, Ghyslain</w:t>
      </w:r>
    </w:p>
    <w:p w14:paraId="06025E9A" w14:textId="3C19CA13" w:rsidR="007C68B2" w:rsidRPr="007C68B2" w:rsidRDefault="00B11F7A" w:rsidP="00B11F7A">
      <w:pPr>
        <w:rPr>
          <w:lang w:val="en-US"/>
        </w:rPr>
      </w:pPr>
      <w:r w:rsidRPr="008A0617">
        <w:rPr>
          <w:b/>
          <w:bCs/>
          <w:lang w:val="en-US"/>
        </w:rPr>
        <w:t>Partaking in the delegation to</w:t>
      </w:r>
      <w:r w:rsidR="007C68B2" w:rsidRPr="008A0617">
        <w:rPr>
          <w:b/>
          <w:bCs/>
          <w:lang w:val="en-US"/>
        </w:rPr>
        <w:t xml:space="preserve"> the High Commissioner on integration</w:t>
      </w:r>
      <w:r w:rsidR="007C68B2">
        <w:rPr>
          <w:lang w:val="en-US"/>
        </w:rPr>
        <w:t>: Amel, Claudia, Enrique</w:t>
      </w:r>
    </w:p>
    <w:p w14:paraId="23F3F8D0" w14:textId="77777777" w:rsidR="007C68B2" w:rsidRDefault="007C68B2" w:rsidP="007C68B2">
      <w:pPr>
        <w:tabs>
          <w:tab w:val="left" w:pos="3246"/>
        </w:tabs>
        <w:rPr>
          <w:lang w:val="en-US"/>
        </w:rPr>
      </w:pPr>
      <w:r w:rsidRPr="008A0617">
        <w:rPr>
          <w:b/>
          <w:bCs/>
          <w:lang w:val="en-US"/>
        </w:rPr>
        <w:t>Apologies:</w:t>
      </w:r>
      <w:r>
        <w:rPr>
          <w:lang w:val="en-US"/>
        </w:rPr>
        <w:t xml:space="preserve"> Karen T, Karen K</w:t>
      </w:r>
    </w:p>
    <w:p w14:paraId="619D063F" w14:textId="77777777" w:rsidR="007C68B2" w:rsidRDefault="007C68B2" w:rsidP="007C68B2">
      <w:pPr>
        <w:tabs>
          <w:tab w:val="left" w:pos="3246"/>
        </w:tabs>
        <w:rPr>
          <w:lang w:val="en-US"/>
        </w:rPr>
      </w:pPr>
    </w:p>
    <w:p w14:paraId="6005920D" w14:textId="77777777" w:rsidR="007C68B2" w:rsidRDefault="007C68B2" w:rsidP="007C68B2">
      <w:pPr>
        <w:tabs>
          <w:tab w:val="left" w:pos="3246"/>
        </w:tabs>
        <w:rPr>
          <w:lang w:val="en-US"/>
        </w:rPr>
      </w:pPr>
      <w:r w:rsidRPr="008A0617">
        <w:rPr>
          <w:b/>
          <w:bCs/>
          <w:lang w:val="en-US"/>
        </w:rPr>
        <w:t>Team</w:t>
      </w:r>
      <w:r w:rsidRPr="007A5E2A">
        <w:rPr>
          <w:lang w:val="en-US"/>
        </w:rPr>
        <w:t>: Anne-Sophie, Ines, Ojeaku, Michael</w:t>
      </w:r>
    </w:p>
    <w:p w14:paraId="144B017A" w14:textId="77777777" w:rsidR="007A5E2A" w:rsidRDefault="007A5E2A" w:rsidP="007C68B2">
      <w:pPr>
        <w:tabs>
          <w:tab w:val="left" w:pos="3246"/>
        </w:tabs>
        <w:rPr>
          <w:lang w:val="en-US"/>
        </w:rPr>
      </w:pPr>
    </w:p>
    <w:p w14:paraId="1C844FBB" w14:textId="1F2216B0" w:rsidR="007A5E2A" w:rsidRPr="007A5E2A" w:rsidRDefault="007A5E2A" w:rsidP="007C68B2">
      <w:pPr>
        <w:tabs>
          <w:tab w:val="left" w:pos="3246"/>
        </w:tabs>
        <w:rPr>
          <w:lang w:val="en-US"/>
        </w:rPr>
      </w:pPr>
      <w:r>
        <w:rPr>
          <w:lang w:val="en-US"/>
        </w:rPr>
        <w:t>Place</w:t>
      </w:r>
      <w:r w:rsidR="00B11F7A">
        <w:rPr>
          <w:lang w:val="en-US"/>
        </w:rPr>
        <w:t>: Hotel</w:t>
      </w:r>
      <w:r w:rsidR="00ED4632">
        <w:rPr>
          <w:lang w:val="en-US"/>
        </w:rPr>
        <w:t xml:space="preserve"> ***</w:t>
      </w:r>
    </w:p>
    <w:p w14:paraId="50C0DD88" w14:textId="77777777" w:rsidR="007C68B2" w:rsidRDefault="007C68B2" w:rsidP="00934B6A">
      <w:pPr>
        <w:rPr>
          <w:lang w:val="en-US"/>
        </w:rPr>
      </w:pPr>
    </w:p>
    <w:p w14:paraId="2FA5160D" w14:textId="77777777" w:rsidR="008A0617" w:rsidRPr="00764A4E" w:rsidRDefault="008A0617" w:rsidP="008A0617">
      <w:pPr>
        <w:pStyle w:val="Default"/>
        <w:rPr>
          <w:bCs/>
          <w:sz w:val="18"/>
          <w:szCs w:val="18"/>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122"/>
      </w:tblGrid>
      <w:tr w:rsidR="008A0617" w:rsidRPr="008A0617" w14:paraId="2C4D73D3" w14:textId="77777777" w:rsidTr="00206E97">
        <w:trPr>
          <w:trHeight w:val="542"/>
          <w:jc w:val="center"/>
        </w:trPr>
        <w:tc>
          <w:tcPr>
            <w:tcW w:w="10005" w:type="dxa"/>
            <w:gridSpan w:val="2"/>
            <w:tcBorders>
              <w:top w:val="single" w:sz="4" w:space="0" w:color="auto"/>
              <w:left w:val="single" w:sz="4" w:space="0" w:color="auto"/>
              <w:bottom w:val="single" w:sz="4" w:space="0" w:color="auto"/>
              <w:right w:val="single" w:sz="4" w:space="0" w:color="auto"/>
            </w:tcBorders>
            <w:shd w:val="clear" w:color="auto" w:fill="E6E6E6"/>
          </w:tcPr>
          <w:p w14:paraId="6B4BAC97" w14:textId="77777777" w:rsidR="008A0617" w:rsidRPr="008A0617" w:rsidRDefault="008A0617" w:rsidP="00206E97">
            <w:pPr>
              <w:pStyle w:val="Heading1"/>
              <w:spacing w:line="276" w:lineRule="auto"/>
              <w:rPr>
                <w:rFonts w:asciiTheme="minorHAnsi" w:hAnsiTheme="minorHAnsi" w:cstheme="minorHAnsi"/>
                <w:color w:val="99CC00"/>
                <w:sz w:val="20"/>
                <w:lang w:val="en-US"/>
              </w:rPr>
            </w:pPr>
          </w:p>
          <w:p w14:paraId="5128FBB7" w14:textId="2DC392B9" w:rsidR="008A0617" w:rsidRPr="008A0617" w:rsidRDefault="008A0617" w:rsidP="00206E97">
            <w:pPr>
              <w:pStyle w:val="Heading1"/>
              <w:spacing w:line="276" w:lineRule="auto"/>
              <w:rPr>
                <w:rFonts w:asciiTheme="minorHAnsi" w:hAnsiTheme="minorHAnsi" w:cstheme="minorHAnsi"/>
                <w:color w:val="99CC00"/>
                <w:sz w:val="20"/>
              </w:rPr>
            </w:pPr>
            <w:r w:rsidRPr="008A0617">
              <w:rPr>
                <w:rFonts w:asciiTheme="minorHAnsi" w:hAnsiTheme="minorHAnsi" w:cstheme="minorHAnsi"/>
                <w:color w:val="99CC00"/>
                <w:sz w:val="20"/>
              </w:rPr>
              <w:t>Thursday</w:t>
            </w:r>
            <w:r w:rsidRPr="008A0617">
              <w:rPr>
                <w:rFonts w:asciiTheme="minorHAnsi" w:hAnsiTheme="minorHAnsi" w:cstheme="minorHAnsi"/>
                <w:color w:val="99CC00"/>
                <w:sz w:val="20"/>
              </w:rPr>
              <w:t xml:space="preserve">, </w:t>
            </w:r>
            <w:r w:rsidRPr="008A0617">
              <w:rPr>
                <w:rFonts w:asciiTheme="minorHAnsi" w:hAnsiTheme="minorHAnsi" w:cstheme="minorHAnsi"/>
                <w:color w:val="99CC00"/>
                <w:sz w:val="20"/>
              </w:rPr>
              <w:t>21 June</w:t>
            </w:r>
            <w:r w:rsidRPr="008A0617">
              <w:rPr>
                <w:rFonts w:asciiTheme="minorHAnsi" w:hAnsiTheme="minorHAnsi" w:cstheme="minorHAnsi"/>
                <w:color w:val="99CC00"/>
                <w:sz w:val="20"/>
              </w:rPr>
              <w:t xml:space="preserve"> 2018</w:t>
            </w:r>
          </w:p>
        </w:tc>
      </w:tr>
      <w:tr w:rsidR="008A0617" w:rsidRPr="008A0617" w14:paraId="7FF85225" w14:textId="77777777" w:rsidTr="00206E97">
        <w:trPr>
          <w:trHeight w:val="241"/>
          <w:jc w:val="center"/>
        </w:trPr>
        <w:tc>
          <w:tcPr>
            <w:tcW w:w="1883" w:type="dxa"/>
            <w:tcBorders>
              <w:top w:val="single" w:sz="4" w:space="0" w:color="auto"/>
              <w:left w:val="single" w:sz="4" w:space="0" w:color="auto"/>
              <w:bottom w:val="single" w:sz="4" w:space="0" w:color="auto"/>
              <w:right w:val="single" w:sz="4" w:space="0" w:color="auto"/>
            </w:tcBorders>
            <w:shd w:val="clear" w:color="auto" w:fill="E6E6E6"/>
            <w:hideMark/>
          </w:tcPr>
          <w:p w14:paraId="32611F0C" w14:textId="77777777" w:rsidR="008A0617" w:rsidRPr="008A0617" w:rsidRDefault="008A0617" w:rsidP="00206E97">
            <w:pPr>
              <w:spacing w:line="276" w:lineRule="auto"/>
              <w:jc w:val="center"/>
              <w:rPr>
                <w:rStyle w:val="EmailStyle151"/>
                <w:rFonts w:asciiTheme="minorHAnsi" w:hAnsiTheme="minorHAnsi" w:cstheme="minorHAnsi"/>
                <w:b/>
                <w:color w:val="99CC00"/>
                <w:sz w:val="20"/>
                <w:szCs w:val="20"/>
              </w:rPr>
            </w:pPr>
            <w:r w:rsidRPr="008A0617">
              <w:rPr>
                <w:rStyle w:val="EmailStyle151"/>
                <w:rFonts w:asciiTheme="minorHAnsi" w:hAnsiTheme="minorHAnsi" w:cstheme="minorHAnsi"/>
                <w:color w:val="99CC00"/>
                <w:sz w:val="20"/>
                <w:szCs w:val="20"/>
              </w:rPr>
              <w:t>No</w:t>
            </w:r>
          </w:p>
        </w:tc>
        <w:tc>
          <w:tcPr>
            <w:tcW w:w="8122" w:type="dxa"/>
            <w:tcBorders>
              <w:top w:val="single" w:sz="4" w:space="0" w:color="auto"/>
              <w:left w:val="single" w:sz="4" w:space="0" w:color="auto"/>
              <w:bottom w:val="single" w:sz="4" w:space="0" w:color="auto"/>
              <w:right w:val="single" w:sz="4" w:space="0" w:color="auto"/>
            </w:tcBorders>
            <w:shd w:val="clear" w:color="auto" w:fill="E6E6E6"/>
            <w:hideMark/>
          </w:tcPr>
          <w:p w14:paraId="52F0EE71" w14:textId="77777777" w:rsidR="008A0617" w:rsidRPr="008A0617" w:rsidRDefault="008A0617" w:rsidP="00206E97">
            <w:pPr>
              <w:pStyle w:val="Heading3"/>
              <w:spacing w:line="276" w:lineRule="auto"/>
              <w:rPr>
                <w:rFonts w:asciiTheme="minorHAnsi" w:hAnsiTheme="minorHAnsi" w:cstheme="minorHAnsi"/>
                <w:color w:val="99CC00"/>
                <w:sz w:val="20"/>
              </w:rPr>
            </w:pPr>
            <w:r w:rsidRPr="008A0617">
              <w:rPr>
                <w:rFonts w:asciiTheme="minorHAnsi" w:hAnsiTheme="minorHAnsi" w:cstheme="minorHAnsi"/>
                <w:color w:val="99CC00"/>
                <w:sz w:val="20"/>
              </w:rPr>
              <w:t>Matter</w:t>
            </w:r>
          </w:p>
        </w:tc>
      </w:tr>
      <w:tr w:rsidR="008A0617" w:rsidRPr="008A0617" w14:paraId="5B714D61" w14:textId="77777777" w:rsidTr="00206E97">
        <w:trPr>
          <w:trHeight w:val="753"/>
          <w:jc w:val="center"/>
        </w:trPr>
        <w:tc>
          <w:tcPr>
            <w:tcW w:w="1883"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14:paraId="74744143" w14:textId="4E97CD9C" w:rsidR="008A0617" w:rsidRPr="008A0617" w:rsidRDefault="008A0617" w:rsidP="00206E97">
            <w:pPr>
              <w:spacing w:line="276" w:lineRule="auto"/>
              <w:jc w:val="center"/>
              <w:rPr>
                <w:rStyle w:val="EmailStyle151"/>
                <w:rFonts w:asciiTheme="minorHAnsi" w:hAnsiTheme="minorHAnsi" w:cstheme="minorHAnsi"/>
                <w:sz w:val="20"/>
                <w:szCs w:val="20"/>
              </w:rPr>
            </w:pPr>
          </w:p>
        </w:tc>
        <w:tc>
          <w:tcPr>
            <w:tcW w:w="812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0C2BA71"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1. Adoption of the agenda</w:t>
            </w:r>
          </w:p>
          <w:p w14:paraId="09775187" w14:textId="77777777" w:rsidR="008A0617" w:rsidRPr="008A0617" w:rsidRDefault="008A0617" w:rsidP="008A0617">
            <w:pPr>
              <w:rPr>
                <w:rFonts w:cstheme="minorHAnsi"/>
                <w:sz w:val="20"/>
                <w:szCs w:val="20"/>
                <w:lang w:val="en-US"/>
              </w:rPr>
            </w:pPr>
          </w:p>
          <w:p w14:paraId="417F5EAA"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DECISION:</w:t>
            </w:r>
          </w:p>
          <w:p w14:paraId="4E5F898E" w14:textId="77777777" w:rsidR="008A0617" w:rsidRPr="008A0617" w:rsidRDefault="008A0617" w:rsidP="008A0617">
            <w:pPr>
              <w:pStyle w:val="ListParagraph"/>
              <w:numPr>
                <w:ilvl w:val="0"/>
                <w:numId w:val="3"/>
              </w:numPr>
              <w:rPr>
                <w:rFonts w:cstheme="minorHAnsi"/>
                <w:b/>
                <w:bCs/>
                <w:sz w:val="20"/>
                <w:szCs w:val="20"/>
                <w:lang w:val="fr-FR"/>
              </w:rPr>
            </w:pPr>
            <w:r w:rsidRPr="008A0617">
              <w:rPr>
                <w:rFonts w:cstheme="minorHAnsi"/>
                <w:b/>
                <w:bCs/>
                <w:sz w:val="20"/>
                <w:szCs w:val="20"/>
                <w:lang w:val="fr-FR"/>
              </w:rPr>
              <w:t xml:space="preserve">The agenda </w:t>
            </w:r>
            <w:proofErr w:type="spellStart"/>
            <w:r w:rsidRPr="008A0617">
              <w:rPr>
                <w:rFonts w:cstheme="minorHAnsi"/>
                <w:b/>
                <w:bCs/>
                <w:sz w:val="20"/>
                <w:szCs w:val="20"/>
                <w:lang w:val="fr-FR"/>
              </w:rPr>
              <w:t>is</w:t>
            </w:r>
            <w:proofErr w:type="spellEnd"/>
            <w:r w:rsidRPr="008A0617">
              <w:rPr>
                <w:rFonts w:cstheme="minorHAnsi"/>
                <w:b/>
                <w:bCs/>
                <w:sz w:val="20"/>
                <w:szCs w:val="20"/>
                <w:lang w:val="fr-FR"/>
              </w:rPr>
              <w:t xml:space="preserve"> </w:t>
            </w:r>
            <w:proofErr w:type="spellStart"/>
            <w:r w:rsidRPr="008A0617">
              <w:rPr>
                <w:rFonts w:cstheme="minorHAnsi"/>
                <w:b/>
                <w:bCs/>
                <w:sz w:val="20"/>
                <w:szCs w:val="20"/>
                <w:lang w:val="fr-FR"/>
              </w:rPr>
              <w:t>adopted</w:t>
            </w:r>
            <w:proofErr w:type="spellEnd"/>
            <w:r w:rsidRPr="008A0617">
              <w:rPr>
                <w:rFonts w:cstheme="minorHAnsi"/>
                <w:b/>
                <w:bCs/>
                <w:sz w:val="20"/>
                <w:szCs w:val="20"/>
                <w:lang w:val="fr-FR"/>
              </w:rPr>
              <w:t>.</w:t>
            </w:r>
          </w:p>
          <w:p w14:paraId="422CF8B5" w14:textId="77777777" w:rsidR="008A0617" w:rsidRPr="008A0617" w:rsidRDefault="008A0617" w:rsidP="008A0617">
            <w:pPr>
              <w:rPr>
                <w:rFonts w:cstheme="minorHAnsi"/>
                <w:sz w:val="20"/>
                <w:szCs w:val="20"/>
                <w:lang w:val="fr-FR"/>
              </w:rPr>
            </w:pPr>
          </w:p>
          <w:p w14:paraId="524E15B7"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2. Adoption of the Minutes of the 25th Board meeting</w:t>
            </w:r>
          </w:p>
          <w:p w14:paraId="18A3DEC8" w14:textId="77777777" w:rsidR="008A0617" w:rsidRPr="008A0617" w:rsidRDefault="008A0617" w:rsidP="008A0617">
            <w:pPr>
              <w:rPr>
                <w:rFonts w:cstheme="minorHAnsi"/>
                <w:sz w:val="20"/>
                <w:szCs w:val="20"/>
                <w:lang w:val="en-US"/>
              </w:rPr>
            </w:pPr>
          </w:p>
          <w:p w14:paraId="61A65534"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The Board confirms that the training on intersectionality and LGBTQI* concerns was very interesting.</w:t>
            </w:r>
          </w:p>
          <w:p w14:paraId="451F8EB9" w14:textId="77777777" w:rsidR="008A0617" w:rsidRPr="008A0617" w:rsidRDefault="008A0617" w:rsidP="008A0617">
            <w:pPr>
              <w:rPr>
                <w:rFonts w:cstheme="minorHAnsi"/>
                <w:sz w:val="20"/>
                <w:szCs w:val="20"/>
                <w:lang w:val="en-US"/>
              </w:rPr>
            </w:pPr>
          </w:p>
          <w:p w14:paraId="66B31916"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DECISION:</w:t>
            </w:r>
          </w:p>
          <w:p w14:paraId="7FD63E93" w14:textId="77777777" w:rsidR="008A0617" w:rsidRPr="008A0617" w:rsidRDefault="008A0617" w:rsidP="008A0617">
            <w:pPr>
              <w:pStyle w:val="ListParagraph"/>
              <w:numPr>
                <w:ilvl w:val="0"/>
                <w:numId w:val="3"/>
              </w:numPr>
              <w:rPr>
                <w:rFonts w:cstheme="minorHAnsi"/>
                <w:b/>
                <w:bCs/>
                <w:sz w:val="20"/>
                <w:szCs w:val="20"/>
                <w:lang w:val="en-US"/>
              </w:rPr>
            </w:pPr>
            <w:r w:rsidRPr="008A0617">
              <w:rPr>
                <w:rFonts w:cstheme="minorHAnsi"/>
                <w:b/>
                <w:bCs/>
                <w:sz w:val="20"/>
                <w:szCs w:val="20"/>
                <w:lang w:val="en-US"/>
              </w:rPr>
              <w:t>The minutes of the 25</w:t>
            </w:r>
            <w:r w:rsidRPr="008A0617">
              <w:rPr>
                <w:rFonts w:cstheme="minorHAnsi"/>
                <w:b/>
                <w:bCs/>
                <w:sz w:val="20"/>
                <w:szCs w:val="20"/>
                <w:vertAlign w:val="superscript"/>
                <w:lang w:val="en-US"/>
              </w:rPr>
              <w:t>th</w:t>
            </w:r>
            <w:r w:rsidRPr="008A0617">
              <w:rPr>
                <w:rFonts w:cstheme="minorHAnsi"/>
                <w:b/>
                <w:bCs/>
                <w:sz w:val="20"/>
                <w:szCs w:val="20"/>
                <w:lang w:val="en-US"/>
              </w:rPr>
              <w:t xml:space="preserve"> Board meeting are adopted.</w:t>
            </w:r>
          </w:p>
          <w:p w14:paraId="343E773E" w14:textId="02C279CA" w:rsidR="008A0617" w:rsidRPr="008A0617" w:rsidRDefault="008A0617" w:rsidP="008A0617">
            <w:pPr>
              <w:rPr>
                <w:rStyle w:val="EmailStyle151"/>
                <w:rFonts w:asciiTheme="minorHAnsi" w:hAnsiTheme="minorHAnsi" w:cstheme="minorHAnsi"/>
                <w:sz w:val="20"/>
                <w:szCs w:val="20"/>
                <w:lang w:val="en-US"/>
              </w:rPr>
            </w:pPr>
          </w:p>
        </w:tc>
      </w:tr>
      <w:tr w:rsidR="008A0617" w:rsidRPr="008A0617" w14:paraId="348A618B" w14:textId="77777777" w:rsidTr="00206E97">
        <w:trPr>
          <w:trHeight w:val="753"/>
          <w:jc w:val="center"/>
        </w:trPr>
        <w:tc>
          <w:tcPr>
            <w:tcW w:w="1883"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14:paraId="5D410F3F" w14:textId="77777777" w:rsidR="008A0617" w:rsidRPr="008A0617" w:rsidRDefault="008A0617" w:rsidP="00206E97">
            <w:pPr>
              <w:spacing w:line="276" w:lineRule="auto"/>
              <w:jc w:val="center"/>
              <w:rPr>
                <w:rFonts w:cstheme="minorHAnsi"/>
                <w:sz w:val="20"/>
                <w:szCs w:val="20"/>
              </w:rPr>
            </w:pPr>
          </w:p>
        </w:tc>
        <w:tc>
          <w:tcPr>
            <w:tcW w:w="812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92D99F8"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3. Update on finances</w:t>
            </w:r>
          </w:p>
          <w:p w14:paraId="4578AD17" w14:textId="77777777" w:rsidR="008A0617" w:rsidRPr="008A0617" w:rsidRDefault="008A0617" w:rsidP="008A0617">
            <w:pPr>
              <w:rPr>
                <w:rFonts w:cstheme="minorHAnsi"/>
                <w:sz w:val="20"/>
                <w:szCs w:val="20"/>
                <w:lang w:val="en-US"/>
              </w:rPr>
            </w:pPr>
          </w:p>
          <w:p w14:paraId="419517B5"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 xml:space="preserve">Presentation on finances by </w:t>
            </w:r>
            <w:proofErr w:type="spellStart"/>
            <w:r w:rsidRPr="008A0617">
              <w:rPr>
                <w:rFonts w:cstheme="minorHAnsi"/>
                <w:sz w:val="20"/>
                <w:szCs w:val="20"/>
                <w:lang w:val="en-US"/>
              </w:rPr>
              <w:t>Inès</w:t>
            </w:r>
            <w:proofErr w:type="spellEnd"/>
            <w:r w:rsidRPr="008A0617">
              <w:rPr>
                <w:rFonts w:cstheme="minorHAnsi"/>
                <w:sz w:val="20"/>
                <w:szCs w:val="20"/>
                <w:lang w:val="en-US"/>
              </w:rPr>
              <w:t xml:space="preserve"> (see annexed document);</w:t>
            </w:r>
          </w:p>
          <w:p w14:paraId="0FBB581E"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The European Commission requested an external audit for the year 2015. It will take place during August;</w:t>
            </w:r>
          </w:p>
          <w:p w14:paraId="213036D1"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Applications to funders: OSIFE (Black Caucus and co-funding for 2019-20 with increase of 60k$ and 35k$ for contingencies. OSIFE has already agreed to an increase of the grant and to some flexibility as to the allocation of the grant for unexpected expenses);</w:t>
            </w:r>
          </w:p>
          <w:p w14:paraId="51B3A114"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The EC application for 2019 is due by 18 September, hoping that it will avoid cashflow gaps in January 2019;</w:t>
            </w:r>
          </w:p>
          <w:p w14:paraId="73375C19"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Reporting: DARE project (end of September); SRT (1</w:t>
            </w:r>
            <w:r w:rsidRPr="008A0617">
              <w:rPr>
                <w:rFonts w:cstheme="minorHAnsi"/>
                <w:sz w:val="20"/>
                <w:szCs w:val="20"/>
                <w:vertAlign w:val="superscript"/>
                <w:lang w:val="en-US"/>
              </w:rPr>
              <w:t>st</w:t>
            </w:r>
            <w:r w:rsidRPr="008A0617">
              <w:rPr>
                <w:rFonts w:cstheme="minorHAnsi"/>
                <w:sz w:val="20"/>
                <w:szCs w:val="20"/>
                <w:lang w:val="en-US"/>
              </w:rPr>
              <w:t xml:space="preserve"> September);</w:t>
            </w:r>
          </w:p>
          <w:p w14:paraId="2DD51123"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Internal audit: for the first time, we will organize an audit on the first part of the year to alleviate the final audit in February. It is scheduled in house on 8</w:t>
            </w:r>
            <w:r w:rsidRPr="008A0617">
              <w:rPr>
                <w:rFonts w:cstheme="minorHAnsi"/>
                <w:sz w:val="20"/>
                <w:szCs w:val="20"/>
                <w:vertAlign w:val="superscript"/>
                <w:lang w:val="en-US"/>
              </w:rPr>
              <w:t>th</w:t>
            </w:r>
            <w:r w:rsidRPr="008A0617">
              <w:rPr>
                <w:rFonts w:cstheme="minorHAnsi"/>
                <w:sz w:val="20"/>
                <w:szCs w:val="20"/>
                <w:lang w:val="en-US"/>
              </w:rPr>
              <w:t xml:space="preserve"> of October. This will avoid us being rushed in February at the time of the reporting to the EC. The total cost should be the same. The accounts should be audited until the end of August;</w:t>
            </w:r>
          </w:p>
          <w:p w14:paraId="61FF2E79" w14:textId="77777777" w:rsidR="008A0617" w:rsidRPr="008A0617" w:rsidRDefault="008A0617" w:rsidP="008A0617">
            <w:pPr>
              <w:pStyle w:val="ListParagraph"/>
              <w:numPr>
                <w:ilvl w:val="0"/>
                <w:numId w:val="3"/>
              </w:numPr>
              <w:rPr>
                <w:rFonts w:cstheme="minorHAnsi"/>
                <w:sz w:val="20"/>
                <w:szCs w:val="20"/>
                <w:lang w:val="en-US"/>
              </w:rPr>
            </w:pPr>
            <w:proofErr w:type="spellStart"/>
            <w:r w:rsidRPr="008A0617">
              <w:rPr>
                <w:rFonts w:cstheme="minorHAnsi"/>
                <w:sz w:val="20"/>
                <w:szCs w:val="20"/>
                <w:lang w:val="en-US"/>
              </w:rPr>
              <w:t>Wouter</w:t>
            </w:r>
            <w:proofErr w:type="spellEnd"/>
            <w:r w:rsidRPr="008A0617">
              <w:rPr>
                <w:rFonts w:cstheme="minorHAnsi"/>
                <w:sz w:val="20"/>
                <w:szCs w:val="20"/>
                <w:lang w:val="en-US"/>
              </w:rPr>
              <w:t xml:space="preserve"> and Marcell reiterate that if there is a need for external extra support, the team should inform the Board. The Board is also a pool of resources;</w:t>
            </w:r>
          </w:p>
          <w:p w14:paraId="15A6D218"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lastRenderedPageBreak/>
              <w:t>Michael informs of the subscription to a legal protection insurance and of the difficulties in ending the relation with our former accountant (PME Conseil: lack of communication, non-disclosure of information about costs whose payments we have suspended in the meantime).</w:t>
            </w:r>
          </w:p>
          <w:p w14:paraId="3BD6990B" w14:textId="77777777" w:rsidR="008A0617" w:rsidRPr="008A0617" w:rsidRDefault="008A0617" w:rsidP="008A0617">
            <w:pPr>
              <w:rPr>
                <w:rFonts w:cstheme="minorHAnsi"/>
                <w:sz w:val="20"/>
                <w:szCs w:val="20"/>
                <w:lang w:val="en-US"/>
              </w:rPr>
            </w:pPr>
          </w:p>
          <w:p w14:paraId="32BA08EC"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DECISIONS:</w:t>
            </w:r>
          </w:p>
          <w:p w14:paraId="25F51BFB" w14:textId="77777777" w:rsidR="008A0617" w:rsidRPr="008A0617" w:rsidRDefault="008A0617" w:rsidP="008A0617">
            <w:pPr>
              <w:pStyle w:val="ListParagraph"/>
              <w:numPr>
                <w:ilvl w:val="0"/>
                <w:numId w:val="3"/>
              </w:numPr>
              <w:rPr>
                <w:rFonts w:cstheme="minorHAnsi"/>
                <w:b/>
                <w:bCs/>
                <w:sz w:val="20"/>
                <w:szCs w:val="20"/>
                <w:lang w:val="en-US"/>
              </w:rPr>
            </w:pPr>
            <w:r w:rsidRPr="008A0617">
              <w:rPr>
                <w:rFonts w:cstheme="minorHAnsi"/>
                <w:b/>
                <w:bCs/>
                <w:sz w:val="20"/>
                <w:szCs w:val="20"/>
                <w:lang w:val="en-US"/>
              </w:rPr>
              <w:t>ASM and IB to send planning of workload and (potential) demands of support to the Board early July in preparation for the external audit;</w:t>
            </w:r>
          </w:p>
          <w:p w14:paraId="473F2248" w14:textId="77777777" w:rsidR="008A0617" w:rsidRPr="008A0617" w:rsidRDefault="008A0617" w:rsidP="008A0617">
            <w:pPr>
              <w:pStyle w:val="ListParagraph"/>
              <w:numPr>
                <w:ilvl w:val="0"/>
                <w:numId w:val="3"/>
              </w:numPr>
              <w:rPr>
                <w:rFonts w:cstheme="minorHAnsi"/>
                <w:b/>
                <w:bCs/>
                <w:sz w:val="20"/>
                <w:szCs w:val="20"/>
                <w:lang w:val="en-US"/>
              </w:rPr>
            </w:pPr>
            <w:r w:rsidRPr="008A0617">
              <w:rPr>
                <w:rFonts w:cstheme="minorHAnsi"/>
                <w:b/>
                <w:bCs/>
                <w:sz w:val="20"/>
                <w:szCs w:val="20"/>
                <w:lang w:val="en-US"/>
              </w:rPr>
              <w:t>The Board agrees to the principle of external support to ASM and IB if necessary.</w:t>
            </w:r>
          </w:p>
          <w:p w14:paraId="23F2CC0A" w14:textId="77777777" w:rsidR="008A0617" w:rsidRPr="008A0617" w:rsidRDefault="008A0617" w:rsidP="00206E97">
            <w:pPr>
              <w:rPr>
                <w:rFonts w:cstheme="minorHAnsi"/>
                <w:b/>
                <w:bCs/>
                <w:sz w:val="20"/>
                <w:szCs w:val="20"/>
                <w:lang w:val="en-US"/>
              </w:rPr>
            </w:pPr>
          </w:p>
        </w:tc>
      </w:tr>
      <w:tr w:rsidR="008A0617" w:rsidRPr="008A0617" w14:paraId="06CC0CEA" w14:textId="77777777" w:rsidTr="00206E97">
        <w:trPr>
          <w:trHeight w:val="753"/>
          <w:jc w:val="center"/>
        </w:trPr>
        <w:tc>
          <w:tcPr>
            <w:tcW w:w="1883"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14:paraId="1A17B908" w14:textId="77777777" w:rsidR="008A0617" w:rsidRPr="008A0617" w:rsidRDefault="008A0617" w:rsidP="00206E97">
            <w:pPr>
              <w:spacing w:line="276" w:lineRule="auto"/>
              <w:jc w:val="center"/>
              <w:rPr>
                <w:rFonts w:cstheme="minorHAnsi"/>
                <w:sz w:val="20"/>
                <w:szCs w:val="20"/>
              </w:rPr>
            </w:pPr>
          </w:p>
        </w:tc>
        <w:tc>
          <w:tcPr>
            <w:tcW w:w="812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1E58632"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4. Review of the GA agenda</w:t>
            </w:r>
          </w:p>
          <w:p w14:paraId="5D59CC28" w14:textId="77777777" w:rsidR="008A0617" w:rsidRPr="008A0617" w:rsidRDefault="008A0617" w:rsidP="008A0617">
            <w:pPr>
              <w:rPr>
                <w:rFonts w:cstheme="minorHAnsi"/>
                <w:sz w:val="20"/>
                <w:szCs w:val="20"/>
                <w:lang w:val="en-US"/>
              </w:rPr>
            </w:pPr>
          </w:p>
          <w:p w14:paraId="58FA09E0"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Presentation of the logistic agenda by Anne-Sophie (see annexed documents);</w:t>
            </w:r>
          </w:p>
          <w:p w14:paraId="0B59C413"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 xml:space="preserve">For the visits the following Board members will accompany the following groups: Hotel group: Laurentia and Peter ; Slave trade tour: </w:t>
            </w:r>
            <w:proofErr w:type="spellStart"/>
            <w:r w:rsidRPr="008A0617">
              <w:rPr>
                <w:rFonts w:cstheme="minorHAnsi"/>
                <w:sz w:val="20"/>
                <w:szCs w:val="20"/>
                <w:lang w:val="en-US"/>
              </w:rPr>
              <w:t>Ghyslain</w:t>
            </w:r>
            <w:proofErr w:type="spellEnd"/>
            <w:r w:rsidRPr="008A0617">
              <w:rPr>
                <w:rFonts w:cstheme="minorHAnsi"/>
                <w:sz w:val="20"/>
                <w:szCs w:val="20"/>
                <w:lang w:val="en-US"/>
              </w:rPr>
              <w:t xml:space="preserve">; Lisbon Jewish community: </w:t>
            </w:r>
            <w:proofErr w:type="spellStart"/>
            <w:r w:rsidRPr="008A0617">
              <w:rPr>
                <w:rFonts w:cstheme="minorHAnsi"/>
                <w:sz w:val="20"/>
                <w:szCs w:val="20"/>
                <w:lang w:val="en-US"/>
              </w:rPr>
              <w:t>Vilana</w:t>
            </w:r>
            <w:proofErr w:type="spellEnd"/>
            <w:r w:rsidRPr="008A0617">
              <w:rPr>
                <w:rFonts w:cstheme="minorHAnsi"/>
                <w:sz w:val="20"/>
                <w:szCs w:val="20"/>
                <w:lang w:val="en-US"/>
              </w:rPr>
              <w:t xml:space="preserve">, </w:t>
            </w:r>
            <w:proofErr w:type="spellStart"/>
            <w:r w:rsidRPr="008A0617">
              <w:rPr>
                <w:rFonts w:cstheme="minorHAnsi"/>
                <w:sz w:val="20"/>
                <w:szCs w:val="20"/>
                <w:lang w:val="en-US"/>
              </w:rPr>
              <w:t>Wouter</w:t>
            </w:r>
            <w:proofErr w:type="spellEnd"/>
            <w:r w:rsidRPr="008A0617">
              <w:rPr>
                <w:rFonts w:cstheme="minorHAnsi"/>
                <w:sz w:val="20"/>
                <w:szCs w:val="20"/>
                <w:lang w:val="en-US"/>
              </w:rPr>
              <w:t>; APAV: Enrique, Claudia?</w:t>
            </w:r>
          </w:p>
          <w:p w14:paraId="1B221D55" w14:textId="77777777" w:rsidR="008A0617" w:rsidRPr="008A0617" w:rsidRDefault="008A0617" w:rsidP="00206E97">
            <w:pPr>
              <w:rPr>
                <w:rFonts w:cstheme="minorHAnsi"/>
                <w:b/>
                <w:bCs/>
                <w:sz w:val="20"/>
                <w:szCs w:val="20"/>
                <w:lang w:val="en-US"/>
              </w:rPr>
            </w:pPr>
          </w:p>
        </w:tc>
      </w:tr>
      <w:tr w:rsidR="008A0617" w:rsidRPr="008A0617" w14:paraId="6B09BE21" w14:textId="77777777" w:rsidTr="00206E97">
        <w:trPr>
          <w:trHeight w:val="753"/>
          <w:jc w:val="center"/>
        </w:trPr>
        <w:tc>
          <w:tcPr>
            <w:tcW w:w="1883"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14:paraId="5BECAA68" w14:textId="77777777" w:rsidR="008A0617" w:rsidRPr="008A0617" w:rsidRDefault="008A0617" w:rsidP="00206E97">
            <w:pPr>
              <w:spacing w:line="276" w:lineRule="auto"/>
              <w:jc w:val="center"/>
              <w:rPr>
                <w:rFonts w:cstheme="minorHAnsi"/>
                <w:sz w:val="20"/>
                <w:szCs w:val="20"/>
              </w:rPr>
            </w:pPr>
          </w:p>
        </w:tc>
        <w:tc>
          <w:tcPr>
            <w:tcW w:w="812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8729E93"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5. Presentation of new options for the Shadow Report</w:t>
            </w:r>
          </w:p>
          <w:p w14:paraId="303A2D51" w14:textId="77777777" w:rsidR="008A0617" w:rsidRPr="008A0617" w:rsidRDefault="008A0617" w:rsidP="008A0617">
            <w:pPr>
              <w:rPr>
                <w:rFonts w:cstheme="minorHAnsi"/>
                <w:sz w:val="20"/>
                <w:szCs w:val="20"/>
                <w:lang w:val="en-US"/>
              </w:rPr>
            </w:pPr>
          </w:p>
          <w:p w14:paraId="42E953F1"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Presentation of the analysis and proposals by Ojeaku (see annexed documents);</w:t>
            </w:r>
          </w:p>
          <w:p w14:paraId="0C462463"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The analysis is based on the results of internal discussions, of the steering group meeting on research of last year and two surveys of staff and ENAR members.</w:t>
            </w:r>
          </w:p>
          <w:p w14:paraId="79EEA9A7" w14:textId="77777777" w:rsidR="008A0617" w:rsidRPr="008A0617" w:rsidRDefault="008A0617" w:rsidP="008A0617">
            <w:pPr>
              <w:rPr>
                <w:rFonts w:cstheme="minorHAnsi"/>
                <w:sz w:val="20"/>
                <w:szCs w:val="20"/>
                <w:lang w:val="en-US"/>
              </w:rPr>
            </w:pPr>
          </w:p>
          <w:p w14:paraId="53EF54A4" w14:textId="77777777" w:rsidR="008A0617" w:rsidRPr="008A0617" w:rsidRDefault="008A0617" w:rsidP="008A0617">
            <w:pPr>
              <w:rPr>
                <w:rFonts w:cstheme="minorHAnsi"/>
                <w:sz w:val="20"/>
                <w:szCs w:val="20"/>
                <w:lang w:val="en-US"/>
              </w:rPr>
            </w:pPr>
            <w:r w:rsidRPr="008A0617">
              <w:rPr>
                <w:rFonts w:cstheme="minorHAnsi"/>
                <w:sz w:val="20"/>
                <w:szCs w:val="20"/>
                <w:lang w:val="en-US"/>
              </w:rPr>
              <w:t>Questions:</w:t>
            </w:r>
          </w:p>
          <w:p w14:paraId="1F8F03DA"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Changes would require more capacities in finances and HR =&gt; it might be interesting to think of one pool of money for the shadow report to be allocated on a yearly basis (small national reports, in-depths national reports, pan-European report) =&gt; it would amount to allocating the 58K€ not only for 29 national reports, but for reports that would be useful for our advocacy (smaller number of reports, but more in-depth, with research on the ground);</w:t>
            </w:r>
          </w:p>
          <w:p w14:paraId="4C9387BA"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What about a bi-annual shadow report?</w:t>
            </w:r>
          </w:p>
          <w:p w14:paraId="52CAD9FD"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What about covering a larger or smaller set of issues?</w:t>
            </w:r>
          </w:p>
          <w:p w14:paraId="4B199C92"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How to address the needs at national level? Are there any other needs at national level that the survey would not have identified?</w:t>
            </w:r>
          </w:p>
          <w:p w14:paraId="309868D4" w14:textId="77777777" w:rsidR="008A0617" w:rsidRPr="008A0617" w:rsidRDefault="008A0617" w:rsidP="008A0617">
            <w:pPr>
              <w:rPr>
                <w:rFonts w:cstheme="minorHAnsi"/>
                <w:sz w:val="20"/>
                <w:szCs w:val="20"/>
                <w:lang w:val="en-US"/>
              </w:rPr>
            </w:pPr>
          </w:p>
          <w:p w14:paraId="61FA540C" w14:textId="77777777" w:rsidR="008A0617" w:rsidRPr="008A0617" w:rsidRDefault="008A0617" w:rsidP="008A0617">
            <w:pPr>
              <w:rPr>
                <w:rFonts w:cstheme="minorHAnsi"/>
                <w:sz w:val="20"/>
                <w:szCs w:val="20"/>
                <w:lang w:val="en-US"/>
              </w:rPr>
            </w:pPr>
            <w:r w:rsidRPr="008A0617">
              <w:rPr>
                <w:rFonts w:cstheme="minorHAnsi"/>
                <w:sz w:val="20"/>
                <w:szCs w:val="20"/>
                <w:lang w:val="en-US"/>
              </w:rPr>
              <w:t>Discussion:</w:t>
            </w:r>
          </w:p>
          <w:p w14:paraId="5B7731B1"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Ojeaku points out that this conversation is not to sign off on an option, but an opportunity to comment on the proposals. A more detailed version will be presented to the Board in September;</w:t>
            </w:r>
          </w:p>
          <w:p w14:paraId="06BA2B45"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After consultation, it was clear that people like the coverage (geographical, areas of racism) of the current Shadow Report. It would not make sense to move entirely to another model;</w:t>
            </w:r>
          </w:p>
          <w:p w14:paraId="2F1AB2FC"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 xml:space="preserve">Bi-annual reports would cater for more time for analysis, which is missing currently, in particular if reports are meant to be designed for advocacy; </w:t>
            </w:r>
          </w:p>
          <w:p w14:paraId="2E513AE0"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Reports should avoid becoming too academic: they need to be readable for grassroots, non-expert audiences;</w:t>
            </w:r>
          </w:p>
          <w:p w14:paraId="7D4C683B"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It would be good to broaden the areas of research again – that has been missing in previous years (focus on employment, on hate crime =&gt; a new pan-European report on more topics would be interesting);</w:t>
            </w:r>
          </w:p>
          <w:p w14:paraId="77479CDC"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It would be good to have an annual member survey on the themes covered by the shadow report, on what is missing (young people for example); How can we make sure that we identify where the gaps are?</w:t>
            </w:r>
          </w:p>
          <w:p w14:paraId="1159A6D3"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lastRenderedPageBreak/>
              <w:t>Maybe move to 3 years for the pan-European reports? It would offer more time for analysis. Good practices and implementation of legislation don’t change quickly. Legislation might change quickly, but not the rest. Maybe produce a report at the end of the legislative terms in the different countries;</w:t>
            </w:r>
          </w:p>
          <w:p w14:paraId="3761ACB8"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What is the rationale for producing the shadow report? To simply monitor (FRA does it already) or to change things through advocacy (probably our situation)?</w:t>
            </w:r>
          </w:p>
          <w:p w14:paraId="392BCDEF"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Most people use the overall summary of the Shadow Report rather than go into details =&gt; We need to report less on data, but reformulate data in such a way that we can set the agenda. People do not fully use the data that we are providing, whilst we can’t fulfill all data needs any way (housing, health, education). However we can formulate things in a way that sets strategic demands for data;</w:t>
            </w:r>
          </w:p>
          <w:p w14:paraId="6088216A"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We struggle to get data that people don’t already have;</w:t>
            </w:r>
          </w:p>
          <w:p w14:paraId="6176C64F"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We can consider research as a capacity building element for the members (therefore it is sometimes good to look for data already collected by academics, but who don’t necessarily share it with civil society);</w:t>
            </w:r>
          </w:p>
          <w:p w14:paraId="24A2A6A2"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We need to better build in the project how to use the report beyond the launch. We need to reflect how to embed networking (even virtual) among the researchers and the researchers and CSOs;</w:t>
            </w:r>
          </w:p>
          <w:p w14:paraId="0EDF57D7"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We need to be careful about defining our targets and our needs when collecting data (e.g. on police violence, on the next year on health). We should also better anticipate our future data needs;</w:t>
            </w:r>
          </w:p>
          <w:p w14:paraId="2939956B"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We should maybe do less and translate our results into actionable discourses more so that a greater amount of people have access to our data;</w:t>
            </w:r>
          </w:p>
          <w:p w14:paraId="2125FA32"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 xml:space="preserve">Does the Shadow Report data contribute to changes in </w:t>
            </w:r>
            <w:proofErr w:type="spellStart"/>
            <w:r w:rsidRPr="008A0617">
              <w:rPr>
                <w:rFonts w:cstheme="minorHAnsi"/>
                <w:sz w:val="20"/>
                <w:szCs w:val="20"/>
                <w:lang w:val="en-US"/>
              </w:rPr>
              <w:t>behaviours</w:t>
            </w:r>
            <w:proofErr w:type="spellEnd"/>
            <w:r w:rsidRPr="008A0617">
              <w:rPr>
                <w:rFonts w:cstheme="minorHAnsi"/>
                <w:sz w:val="20"/>
                <w:szCs w:val="20"/>
                <w:lang w:val="en-US"/>
              </w:rPr>
              <w:t xml:space="preserve">? Emotions change </w:t>
            </w:r>
            <w:proofErr w:type="spellStart"/>
            <w:r w:rsidRPr="008A0617">
              <w:rPr>
                <w:rFonts w:cstheme="minorHAnsi"/>
                <w:sz w:val="20"/>
                <w:szCs w:val="20"/>
                <w:lang w:val="en-US"/>
              </w:rPr>
              <w:t>behaviours</w:t>
            </w:r>
            <w:proofErr w:type="spellEnd"/>
            <w:r w:rsidRPr="008A0617">
              <w:rPr>
                <w:rFonts w:cstheme="minorHAnsi"/>
                <w:sz w:val="20"/>
                <w:szCs w:val="20"/>
                <w:lang w:val="en-US"/>
              </w:rPr>
              <w:t xml:space="preserve">, not data =&gt; we need to better articulate the link between </w:t>
            </w:r>
            <w:proofErr w:type="spellStart"/>
            <w:r w:rsidRPr="008A0617">
              <w:rPr>
                <w:rFonts w:cstheme="minorHAnsi"/>
                <w:sz w:val="20"/>
                <w:szCs w:val="20"/>
                <w:lang w:val="en-US"/>
              </w:rPr>
              <w:t>behavioural</w:t>
            </w:r>
            <w:proofErr w:type="spellEnd"/>
            <w:r w:rsidRPr="008A0617">
              <w:rPr>
                <w:rFonts w:cstheme="minorHAnsi"/>
                <w:sz w:val="20"/>
                <w:szCs w:val="20"/>
                <w:lang w:val="en-US"/>
              </w:rPr>
              <w:t xml:space="preserve"> change and data collection;</w:t>
            </w:r>
          </w:p>
          <w:p w14:paraId="48FC1F37"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Who uses the data?;</w:t>
            </w:r>
          </w:p>
          <w:p w14:paraId="0B464CA9"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Could we have more precise figures on financial and HR needs to implement the new proposal for the September Board meeting?</w:t>
            </w:r>
          </w:p>
          <w:p w14:paraId="22F7B468"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Semi-final reports are also fine; it could cater for reporting on developments being processed;</w:t>
            </w:r>
          </w:p>
          <w:p w14:paraId="13D0B86D"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We could use the free slot of the GA on Friday morning to have the chance to further exchange with members;</w:t>
            </w:r>
          </w:p>
          <w:p w14:paraId="493FDB61"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Maybe we don’t need data from NGOs, but just serious evidence to be able to discuss the problematic implementation of legislation at policy level =&gt; we do not need to talk about all issues, but about targeted, strategic evidence (that can be collected through focus groups, and not only reporting. Focus groups can help us to understand how to best ask for change);</w:t>
            </w:r>
          </w:p>
          <w:p w14:paraId="31CFF167"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CSOs do use the Shadow Report, that’s very clear; probably more than academics; politicians are those who read them the least =&gt; not every report will be for everyone =&gt; maybe more specific reports will help us address more targeted audiences;</w:t>
            </w:r>
          </w:p>
          <w:p w14:paraId="116CDC1B"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Another way of looking at research is not just about knowing how many people have been discriminated, but what kind of discrimination happens and how it can be remedied;</w:t>
            </w:r>
          </w:p>
          <w:p w14:paraId="1844A990"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ON wishes to involve more members in designing reports and their use, including for the follow up (which is not the case now, as there is no time, or resources allocated for the follow up);</w:t>
            </w:r>
          </w:p>
          <w:p w14:paraId="1D29C42B"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The annual member survey could go beyond the Shadow Report, and include a larger set of questions including a few on the Shadow Report (maybe about case studies, their priorities…). For now, we only rely on the Shadow Report to call for specific information. That’s not the most adequate tool for this kind of research.</w:t>
            </w:r>
          </w:p>
          <w:p w14:paraId="66576AB4" w14:textId="77777777" w:rsidR="008A0617" w:rsidRDefault="008A0617" w:rsidP="008A0617">
            <w:pPr>
              <w:rPr>
                <w:rFonts w:cstheme="minorHAnsi"/>
                <w:sz w:val="20"/>
                <w:szCs w:val="20"/>
                <w:lang w:val="en-US"/>
              </w:rPr>
            </w:pPr>
          </w:p>
          <w:p w14:paraId="30B7AFC5" w14:textId="77777777" w:rsidR="008A0617" w:rsidRDefault="008A0617" w:rsidP="008A0617">
            <w:pPr>
              <w:rPr>
                <w:rFonts w:cstheme="minorHAnsi"/>
                <w:sz w:val="20"/>
                <w:szCs w:val="20"/>
                <w:lang w:val="en-US"/>
              </w:rPr>
            </w:pPr>
          </w:p>
          <w:p w14:paraId="11DED7BC" w14:textId="77777777" w:rsidR="008A0617" w:rsidRPr="008A0617" w:rsidRDefault="008A0617" w:rsidP="008A0617">
            <w:pPr>
              <w:rPr>
                <w:rFonts w:cstheme="minorHAnsi"/>
                <w:sz w:val="20"/>
                <w:szCs w:val="20"/>
                <w:lang w:val="en-US"/>
              </w:rPr>
            </w:pPr>
            <w:bookmarkStart w:id="0" w:name="_GoBack"/>
            <w:bookmarkEnd w:id="0"/>
          </w:p>
          <w:p w14:paraId="42A5675D"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lastRenderedPageBreak/>
              <w:t>DECISIONS:</w:t>
            </w:r>
          </w:p>
          <w:p w14:paraId="5E7B2ACF" w14:textId="77777777" w:rsidR="008A0617" w:rsidRPr="008A0617" w:rsidRDefault="008A0617" w:rsidP="008A0617">
            <w:pPr>
              <w:pStyle w:val="ListParagraph"/>
              <w:numPr>
                <w:ilvl w:val="0"/>
                <w:numId w:val="3"/>
              </w:numPr>
              <w:rPr>
                <w:rFonts w:cstheme="minorHAnsi"/>
                <w:b/>
                <w:bCs/>
                <w:sz w:val="20"/>
                <w:szCs w:val="20"/>
                <w:lang w:val="en-US"/>
              </w:rPr>
            </w:pPr>
            <w:r w:rsidRPr="008A0617">
              <w:rPr>
                <w:rFonts w:cstheme="minorHAnsi"/>
                <w:b/>
                <w:bCs/>
                <w:sz w:val="20"/>
                <w:szCs w:val="20"/>
                <w:lang w:val="en-US"/>
              </w:rPr>
              <w:t>ON to send a short update on the process to the Board during the Summer;</w:t>
            </w:r>
          </w:p>
          <w:p w14:paraId="362620BD" w14:textId="77777777" w:rsidR="008A0617" w:rsidRPr="008A0617" w:rsidRDefault="008A0617" w:rsidP="008A0617">
            <w:pPr>
              <w:pStyle w:val="ListParagraph"/>
              <w:numPr>
                <w:ilvl w:val="0"/>
                <w:numId w:val="3"/>
              </w:numPr>
              <w:rPr>
                <w:rFonts w:cstheme="minorHAnsi"/>
                <w:b/>
                <w:bCs/>
                <w:sz w:val="20"/>
                <w:szCs w:val="20"/>
                <w:lang w:val="en-US"/>
              </w:rPr>
            </w:pPr>
            <w:r w:rsidRPr="008A0617">
              <w:rPr>
                <w:rFonts w:cstheme="minorHAnsi"/>
                <w:b/>
                <w:bCs/>
                <w:sz w:val="20"/>
                <w:szCs w:val="20"/>
                <w:lang w:val="en-US"/>
              </w:rPr>
              <w:t xml:space="preserve">ON to prepare a detailed proposal to be agreed upon for the Board meeting of September; </w:t>
            </w:r>
          </w:p>
          <w:p w14:paraId="6FC2CED2" w14:textId="77777777" w:rsidR="008A0617" w:rsidRPr="008A0617" w:rsidRDefault="008A0617" w:rsidP="008A0617">
            <w:pPr>
              <w:pStyle w:val="ListParagraph"/>
              <w:numPr>
                <w:ilvl w:val="0"/>
                <w:numId w:val="3"/>
              </w:numPr>
              <w:rPr>
                <w:rFonts w:cstheme="minorHAnsi"/>
                <w:b/>
                <w:bCs/>
                <w:sz w:val="20"/>
                <w:szCs w:val="20"/>
                <w:lang w:val="en-US"/>
              </w:rPr>
            </w:pPr>
            <w:r w:rsidRPr="008A0617">
              <w:rPr>
                <w:rFonts w:cstheme="minorHAnsi"/>
                <w:b/>
                <w:bCs/>
                <w:sz w:val="20"/>
                <w:szCs w:val="20"/>
                <w:lang w:val="en-US"/>
              </w:rPr>
              <w:t xml:space="preserve">ON to </w:t>
            </w:r>
            <w:proofErr w:type="spellStart"/>
            <w:r w:rsidRPr="008A0617">
              <w:rPr>
                <w:rFonts w:cstheme="minorHAnsi"/>
                <w:b/>
                <w:bCs/>
                <w:sz w:val="20"/>
                <w:szCs w:val="20"/>
                <w:lang w:val="en-US"/>
              </w:rPr>
              <w:t>organise</w:t>
            </w:r>
            <w:proofErr w:type="spellEnd"/>
            <w:r w:rsidRPr="008A0617">
              <w:rPr>
                <w:rFonts w:cstheme="minorHAnsi"/>
                <w:b/>
                <w:bCs/>
                <w:sz w:val="20"/>
                <w:szCs w:val="20"/>
                <w:lang w:val="en-US"/>
              </w:rPr>
              <w:t xml:space="preserve"> a conference call for whoever wishes to participate to give further feedback; </w:t>
            </w:r>
          </w:p>
          <w:p w14:paraId="1F85382A" w14:textId="77777777" w:rsidR="008A0617" w:rsidRPr="008A0617" w:rsidRDefault="008A0617" w:rsidP="008A0617">
            <w:pPr>
              <w:pStyle w:val="ListParagraph"/>
              <w:numPr>
                <w:ilvl w:val="0"/>
                <w:numId w:val="3"/>
              </w:numPr>
              <w:rPr>
                <w:rFonts w:cstheme="minorHAnsi"/>
                <w:b/>
                <w:bCs/>
                <w:sz w:val="20"/>
                <w:szCs w:val="20"/>
                <w:lang w:val="en-US"/>
              </w:rPr>
            </w:pPr>
            <w:r w:rsidRPr="008A0617">
              <w:rPr>
                <w:rFonts w:cstheme="minorHAnsi"/>
                <w:b/>
                <w:bCs/>
                <w:sz w:val="20"/>
                <w:szCs w:val="20"/>
                <w:lang w:val="en-US"/>
              </w:rPr>
              <w:t>Board to take into account the workload in designing the new process.</w:t>
            </w:r>
          </w:p>
          <w:p w14:paraId="21523D63" w14:textId="77777777" w:rsidR="008A0617" w:rsidRPr="008A0617" w:rsidRDefault="008A0617" w:rsidP="008A0617">
            <w:pPr>
              <w:rPr>
                <w:rFonts w:cstheme="minorHAnsi"/>
                <w:b/>
                <w:bCs/>
                <w:sz w:val="20"/>
                <w:szCs w:val="20"/>
                <w:lang w:val="en-US"/>
              </w:rPr>
            </w:pPr>
          </w:p>
        </w:tc>
      </w:tr>
      <w:tr w:rsidR="008A0617" w:rsidRPr="008A0617" w14:paraId="215EF352" w14:textId="77777777" w:rsidTr="00206E97">
        <w:trPr>
          <w:trHeight w:val="753"/>
          <w:jc w:val="center"/>
        </w:trPr>
        <w:tc>
          <w:tcPr>
            <w:tcW w:w="1883"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14:paraId="626F9F41" w14:textId="77777777" w:rsidR="008A0617" w:rsidRPr="008A0617" w:rsidRDefault="008A0617" w:rsidP="00206E97">
            <w:pPr>
              <w:spacing w:line="276" w:lineRule="auto"/>
              <w:jc w:val="center"/>
              <w:rPr>
                <w:rFonts w:cstheme="minorHAnsi"/>
                <w:sz w:val="20"/>
                <w:szCs w:val="20"/>
              </w:rPr>
            </w:pPr>
          </w:p>
        </w:tc>
        <w:tc>
          <w:tcPr>
            <w:tcW w:w="812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D3EEFDB"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6. Update on staff</w:t>
            </w:r>
          </w:p>
          <w:p w14:paraId="7284ABF4" w14:textId="77777777" w:rsidR="008A0617" w:rsidRPr="008A0617" w:rsidRDefault="008A0617" w:rsidP="008A0617">
            <w:pPr>
              <w:rPr>
                <w:rFonts w:cstheme="minorHAnsi"/>
                <w:sz w:val="20"/>
                <w:szCs w:val="20"/>
                <w:lang w:val="en-US"/>
              </w:rPr>
            </w:pPr>
          </w:p>
          <w:p w14:paraId="66C5922B"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 xml:space="preserve">MP announces the hiring of </w:t>
            </w:r>
            <w:proofErr w:type="spellStart"/>
            <w:r w:rsidRPr="008A0617">
              <w:rPr>
                <w:rFonts w:cstheme="minorHAnsi"/>
                <w:sz w:val="20"/>
                <w:szCs w:val="20"/>
                <w:lang w:val="en-US"/>
              </w:rPr>
              <w:t>Esra</w:t>
            </w:r>
            <w:proofErr w:type="spellEnd"/>
            <w:r w:rsidRPr="008A0617">
              <w:rPr>
                <w:rFonts w:cstheme="minorHAnsi"/>
                <w:sz w:val="20"/>
                <w:szCs w:val="20"/>
                <w:lang w:val="en-US"/>
              </w:rPr>
              <w:t xml:space="preserve"> </w:t>
            </w:r>
            <w:proofErr w:type="spellStart"/>
            <w:r w:rsidRPr="008A0617">
              <w:rPr>
                <w:rFonts w:cstheme="minorHAnsi"/>
                <w:sz w:val="20"/>
                <w:szCs w:val="20"/>
                <w:lang w:val="en-US"/>
              </w:rPr>
              <w:t>Özkan</w:t>
            </w:r>
            <w:proofErr w:type="spellEnd"/>
            <w:r w:rsidRPr="008A0617">
              <w:rPr>
                <w:rFonts w:cstheme="minorHAnsi"/>
                <w:sz w:val="20"/>
                <w:szCs w:val="20"/>
                <w:lang w:val="en-US"/>
              </w:rPr>
              <w:t xml:space="preserve"> as Network Development Officer as of 2</w:t>
            </w:r>
            <w:r w:rsidRPr="008A0617">
              <w:rPr>
                <w:rFonts w:cstheme="minorHAnsi"/>
                <w:sz w:val="20"/>
                <w:szCs w:val="20"/>
                <w:vertAlign w:val="superscript"/>
                <w:lang w:val="en-US"/>
              </w:rPr>
              <w:t>nd</w:t>
            </w:r>
            <w:r w:rsidRPr="008A0617">
              <w:rPr>
                <w:rFonts w:cstheme="minorHAnsi"/>
                <w:sz w:val="20"/>
                <w:szCs w:val="20"/>
                <w:lang w:val="en-US"/>
              </w:rPr>
              <w:t xml:space="preserve"> of July;</w:t>
            </w:r>
          </w:p>
          <w:p w14:paraId="4485766E" w14:textId="77777777" w:rsidR="008A0617" w:rsidRPr="008A0617" w:rsidRDefault="008A0617" w:rsidP="008A0617">
            <w:pPr>
              <w:pStyle w:val="ListParagraph"/>
              <w:numPr>
                <w:ilvl w:val="0"/>
                <w:numId w:val="3"/>
              </w:numPr>
              <w:rPr>
                <w:rFonts w:cstheme="minorHAnsi"/>
                <w:sz w:val="20"/>
                <w:szCs w:val="20"/>
                <w:lang w:val="en-US"/>
              </w:rPr>
            </w:pPr>
            <w:proofErr w:type="spellStart"/>
            <w:r w:rsidRPr="008A0617">
              <w:rPr>
                <w:rFonts w:cstheme="minorHAnsi"/>
                <w:sz w:val="20"/>
                <w:szCs w:val="20"/>
                <w:lang w:val="en-US"/>
              </w:rPr>
              <w:t>Wouter</w:t>
            </w:r>
            <w:proofErr w:type="spellEnd"/>
            <w:r w:rsidRPr="008A0617">
              <w:rPr>
                <w:rFonts w:cstheme="minorHAnsi"/>
                <w:sz w:val="20"/>
                <w:szCs w:val="20"/>
                <w:lang w:val="en-US"/>
              </w:rPr>
              <w:t xml:space="preserve"> informs that to cater for the growing workload within the Team, the SFSC will look into making a proposal on management staff structure for the September Board;</w:t>
            </w:r>
          </w:p>
          <w:p w14:paraId="4F1D28A3"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The SFSC will take place in September, before the Board meeting.</w:t>
            </w:r>
          </w:p>
          <w:p w14:paraId="2CACC46A" w14:textId="77777777" w:rsidR="008A0617" w:rsidRPr="008A0617" w:rsidRDefault="008A0617" w:rsidP="008A0617">
            <w:pPr>
              <w:rPr>
                <w:rFonts w:cstheme="minorHAnsi"/>
                <w:sz w:val="20"/>
                <w:szCs w:val="20"/>
                <w:lang w:val="en-US"/>
              </w:rPr>
            </w:pPr>
          </w:p>
          <w:p w14:paraId="7AF7F01E"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DECISION:</w:t>
            </w:r>
          </w:p>
          <w:p w14:paraId="14C3B865" w14:textId="77777777" w:rsidR="008A0617" w:rsidRPr="008A0617" w:rsidRDefault="008A0617" w:rsidP="008A0617">
            <w:pPr>
              <w:pStyle w:val="ListParagraph"/>
              <w:numPr>
                <w:ilvl w:val="0"/>
                <w:numId w:val="3"/>
              </w:numPr>
              <w:rPr>
                <w:rFonts w:cstheme="minorHAnsi"/>
                <w:b/>
                <w:bCs/>
                <w:sz w:val="20"/>
                <w:szCs w:val="20"/>
                <w:lang w:val="en-US"/>
              </w:rPr>
            </w:pPr>
            <w:r w:rsidRPr="008A0617">
              <w:rPr>
                <w:rFonts w:cstheme="minorHAnsi"/>
                <w:b/>
                <w:bCs/>
                <w:sz w:val="20"/>
                <w:szCs w:val="20"/>
                <w:lang w:val="en-US"/>
              </w:rPr>
              <w:t>MP to circulate Doodle for the next Board Meeting after the GA.</w:t>
            </w:r>
          </w:p>
          <w:p w14:paraId="6F3D652A" w14:textId="77777777" w:rsidR="008A0617" w:rsidRPr="008A0617" w:rsidRDefault="008A0617" w:rsidP="008A0617">
            <w:pPr>
              <w:rPr>
                <w:rFonts w:cstheme="minorHAnsi"/>
                <w:b/>
                <w:bCs/>
                <w:sz w:val="20"/>
                <w:szCs w:val="20"/>
                <w:lang w:val="en-US"/>
              </w:rPr>
            </w:pPr>
          </w:p>
        </w:tc>
      </w:tr>
      <w:tr w:rsidR="008A0617" w:rsidRPr="008A0617" w14:paraId="4152A76E" w14:textId="77777777" w:rsidTr="00206E97">
        <w:trPr>
          <w:trHeight w:val="753"/>
          <w:jc w:val="center"/>
        </w:trPr>
        <w:tc>
          <w:tcPr>
            <w:tcW w:w="1883"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14:paraId="298FB1CF" w14:textId="77777777" w:rsidR="008A0617" w:rsidRPr="008A0617" w:rsidRDefault="008A0617" w:rsidP="00206E97">
            <w:pPr>
              <w:spacing w:line="276" w:lineRule="auto"/>
              <w:jc w:val="center"/>
              <w:rPr>
                <w:rFonts w:cstheme="minorHAnsi"/>
                <w:sz w:val="20"/>
                <w:szCs w:val="20"/>
              </w:rPr>
            </w:pPr>
          </w:p>
        </w:tc>
        <w:tc>
          <w:tcPr>
            <w:tcW w:w="812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8F18F87"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7. AOB</w:t>
            </w:r>
          </w:p>
          <w:p w14:paraId="661C213E" w14:textId="77777777" w:rsidR="008A0617" w:rsidRPr="008A0617" w:rsidRDefault="008A0617" w:rsidP="008A0617">
            <w:pPr>
              <w:rPr>
                <w:rFonts w:cstheme="minorHAnsi"/>
                <w:b/>
                <w:bCs/>
                <w:sz w:val="20"/>
                <w:szCs w:val="20"/>
                <w:lang w:val="en-US"/>
              </w:rPr>
            </w:pPr>
          </w:p>
          <w:p w14:paraId="60343F08"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 Board turnover to be presented at the GA</w:t>
            </w:r>
          </w:p>
          <w:p w14:paraId="4F630B3E" w14:textId="77777777" w:rsidR="008A0617" w:rsidRPr="008A0617" w:rsidRDefault="008A0617" w:rsidP="008A0617">
            <w:pPr>
              <w:rPr>
                <w:rFonts w:cstheme="minorHAnsi"/>
                <w:b/>
                <w:bCs/>
                <w:sz w:val="20"/>
                <w:szCs w:val="20"/>
                <w:lang w:val="en-US"/>
              </w:rPr>
            </w:pPr>
          </w:p>
          <w:p w14:paraId="25B33499"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Michael presents information to be possibly presented at the GA regarding the next year’s elections (renewal of Chair, 2 Vice-Chairs and Treasurer) and proposing the prolongation of one year for 3 Board mandates (7 Board Members will step down next year), with the view to come back to the ideal scheme of 4-4-3 renewals.</w:t>
            </w:r>
          </w:p>
          <w:p w14:paraId="66F59AB6" w14:textId="77777777" w:rsidR="008A0617" w:rsidRPr="008A0617" w:rsidRDefault="008A0617" w:rsidP="008A0617">
            <w:pPr>
              <w:rPr>
                <w:rFonts w:cstheme="minorHAnsi"/>
                <w:b/>
                <w:bCs/>
                <w:sz w:val="20"/>
                <w:szCs w:val="20"/>
                <w:lang w:val="en-US"/>
              </w:rPr>
            </w:pPr>
          </w:p>
          <w:p w14:paraId="773D1CBE"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DECISIONS:</w:t>
            </w:r>
          </w:p>
          <w:p w14:paraId="7E84A30D" w14:textId="77777777" w:rsidR="008A0617" w:rsidRPr="008A0617" w:rsidRDefault="008A0617" w:rsidP="008A0617">
            <w:pPr>
              <w:pStyle w:val="ListParagraph"/>
              <w:numPr>
                <w:ilvl w:val="0"/>
                <w:numId w:val="3"/>
              </w:numPr>
              <w:rPr>
                <w:rFonts w:cstheme="minorHAnsi"/>
                <w:b/>
                <w:bCs/>
                <w:sz w:val="20"/>
                <w:szCs w:val="20"/>
                <w:lang w:val="en-US"/>
              </w:rPr>
            </w:pPr>
            <w:r w:rsidRPr="008A0617">
              <w:rPr>
                <w:rFonts w:cstheme="minorHAnsi"/>
                <w:b/>
                <w:bCs/>
                <w:sz w:val="20"/>
                <w:szCs w:val="20"/>
                <w:lang w:val="en-US"/>
              </w:rPr>
              <w:t>The Board agrees not to present the proposed election scheme to the GA as there are too many unknown factors (people might leave the Board in the meantime…);</w:t>
            </w:r>
          </w:p>
          <w:p w14:paraId="417017A5" w14:textId="77777777" w:rsidR="008A0617" w:rsidRPr="008A0617" w:rsidRDefault="008A0617" w:rsidP="008A0617">
            <w:pPr>
              <w:pStyle w:val="ListParagraph"/>
              <w:numPr>
                <w:ilvl w:val="0"/>
                <w:numId w:val="3"/>
              </w:numPr>
              <w:rPr>
                <w:rFonts w:cstheme="minorHAnsi"/>
                <w:b/>
                <w:bCs/>
                <w:sz w:val="20"/>
                <w:szCs w:val="20"/>
                <w:lang w:val="en-US"/>
              </w:rPr>
            </w:pPr>
            <w:proofErr w:type="spellStart"/>
            <w:r w:rsidRPr="008A0617">
              <w:rPr>
                <w:rFonts w:cstheme="minorHAnsi"/>
                <w:b/>
                <w:bCs/>
                <w:sz w:val="20"/>
                <w:szCs w:val="20"/>
                <w:lang w:val="en-US"/>
              </w:rPr>
              <w:t>Amel</w:t>
            </w:r>
            <w:proofErr w:type="spellEnd"/>
            <w:r w:rsidRPr="008A0617">
              <w:rPr>
                <w:rFonts w:cstheme="minorHAnsi"/>
                <w:b/>
                <w:bCs/>
                <w:sz w:val="20"/>
                <w:szCs w:val="20"/>
                <w:lang w:val="en-US"/>
              </w:rPr>
              <w:t xml:space="preserve"> to announce after the elections on Friday evening that next year the Chair, 2 Vice-Chairs and Treasurer will be elected;</w:t>
            </w:r>
          </w:p>
          <w:p w14:paraId="0447DA67" w14:textId="77777777" w:rsidR="008A0617" w:rsidRPr="008A0617" w:rsidRDefault="008A0617" w:rsidP="008A0617">
            <w:pPr>
              <w:rPr>
                <w:rFonts w:cstheme="minorHAnsi"/>
                <w:sz w:val="20"/>
                <w:szCs w:val="20"/>
                <w:lang w:val="en-US"/>
              </w:rPr>
            </w:pPr>
          </w:p>
          <w:p w14:paraId="53926381" w14:textId="77777777" w:rsidR="008A0617" w:rsidRPr="008A0617" w:rsidRDefault="008A0617" w:rsidP="008A0617">
            <w:pPr>
              <w:rPr>
                <w:rFonts w:cstheme="minorHAnsi"/>
                <w:b/>
                <w:bCs/>
                <w:sz w:val="20"/>
                <w:szCs w:val="20"/>
                <w:lang w:val="en-US"/>
              </w:rPr>
            </w:pPr>
            <w:r w:rsidRPr="008A0617">
              <w:rPr>
                <w:rFonts w:cstheme="minorHAnsi"/>
                <w:b/>
                <w:bCs/>
                <w:sz w:val="20"/>
                <w:szCs w:val="20"/>
                <w:lang w:val="en-US"/>
              </w:rPr>
              <w:t>Concluding words:</w:t>
            </w:r>
          </w:p>
          <w:p w14:paraId="32002DA5" w14:textId="77777777" w:rsidR="008A0617" w:rsidRPr="008A0617" w:rsidRDefault="008A0617" w:rsidP="008A0617">
            <w:pPr>
              <w:pStyle w:val="ListParagraph"/>
              <w:numPr>
                <w:ilvl w:val="0"/>
                <w:numId w:val="3"/>
              </w:numPr>
              <w:rPr>
                <w:rFonts w:cstheme="minorHAnsi"/>
                <w:b/>
                <w:bCs/>
                <w:sz w:val="20"/>
                <w:szCs w:val="20"/>
                <w:lang w:val="en-US"/>
              </w:rPr>
            </w:pPr>
            <w:r w:rsidRPr="008A0617">
              <w:rPr>
                <w:rFonts w:cstheme="minorHAnsi"/>
                <w:sz w:val="20"/>
                <w:szCs w:val="20"/>
                <w:lang w:val="en-US"/>
              </w:rPr>
              <w:t xml:space="preserve">The Board thanks Peter and </w:t>
            </w:r>
            <w:proofErr w:type="spellStart"/>
            <w:r w:rsidRPr="008A0617">
              <w:rPr>
                <w:rFonts w:cstheme="minorHAnsi"/>
                <w:sz w:val="20"/>
                <w:szCs w:val="20"/>
                <w:lang w:val="en-US"/>
              </w:rPr>
              <w:t>Vilana</w:t>
            </w:r>
            <w:proofErr w:type="spellEnd"/>
            <w:r w:rsidRPr="008A0617">
              <w:rPr>
                <w:rFonts w:cstheme="minorHAnsi"/>
                <w:sz w:val="20"/>
                <w:szCs w:val="20"/>
                <w:lang w:val="en-US"/>
              </w:rPr>
              <w:t xml:space="preserve"> for their great contributions to the Board;</w:t>
            </w:r>
          </w:p>
          <w:p w14:paraId="4BE3EE5B" w14:textId="77777777" w:rsidR="008A0617" w:rsidRPr="008A0617" w:rsidRDefault="008A0617" w:rsidP="008A0617">
            <w:pPr>
              <w:pStyle w:val="ListParagraph"/>
              <w:numPr>
                <w:ilvl w:val="0"/>
                <w:numId w:val="3"/>
              </w:numPr>
              <w:rPr>
                <w:rFonts w:cstheme="minorHAnsi"/>
                <w:sz w:val="20"/>
                <w:szCs w:val="20"/>
                <w:lang w:val="en-US"/>
              </w:rPr>
            </w:pPr>
            <w:r w:rsidRPr="008A0617">
              <w:rPr>
                <w:rFonts w:cstheme="minorHAnsi"/>
                <w:sz w:val="20"/>
                <w:szCs w:val="20"/>
                <w:lang w:val="en-US"/>
              </w:rPr>
              <w:t>Peter thanks the Board for this excellent experience of sharing 3 years of work together;</w:t>
            </w:r>
          </w:p>
          <w:p w14:paraId="023BE39E" w14:textId="77777777" w:rsidR="008A0617" w:rsidRPr="008A0617" w:rsidRDefault="008A0617" w:rsidP="008A0617">
            <w:pPr>
              <w:pStyle w:val="ListParagraph"/>
              <w:numPr>
                <w:ilvl w:val="0"/>
                <w:numId w:val="3"/>
              </w:numPr>
              <w:rPr>
                <w:rFonts w:cstheme="minorHAnsi"/>
                <w:sz w:val="20"/>
                <w:szCs w:val="20"/>
                <w:lang w:val="en-US"/>
              </w:rPr>
            </w:pPr>
            <w:proofErr w:type="spellStart"/>
            <w:r w:rsidRPr="008A0617">
              <w:rPr>
                <w:rFonts w:cstheme="minorHAnsi"/>
                <w:sz w:val="20"/>
                <w:szCs w:val="20"/>
                <w:lang w:val="en-US"/>
              </w:rPr>
              <w:t>Vilana</w:t>
            </w:r>
            <w:proofErr w:type="spellEnd"/>
            <w:r w:rsidRPr="008A0617">
              <w:rPr>
                <w:rFonts w:cstheme="minorHAnsi"/>
                <w:sz w:val="20"/>
                <w:szCs w:val="20"/>
                <w:lang w:val="en-US"/>
              </w:rPr>
              <w:t xml:space="preserve"> thanks the whole Board for having such a great time working together, for the safe space to share thoughts without fear of being misunderstood, and for always sharing constructive criticism. It was a great learning experience.</w:t>
            </w:r>
          </w:p>
          <w:p w14:paraId="08A51CE8" w14:textId="77777777" w:rsidR="008A0617" w:rsidRPr="008A0617" w:rsidRDefault="008A0617" w:rsidP="008A0617">
            <w:pPr>
              <w:rPr>
                <w:rFonts w:cstheme="minorHAnsi"/>
                <w:b/>
                <w:bCs/>
                <w:sz w:val="20"/>
                <w:szCs w:val="20"/>
                <w:lang w:val="en-US"/>
              </w:rPr>
            </w:pPr>
          </w:p>
        </w:tc>
      </w:tr>
    </w:tbl>
    <w:p w14:paraId="29F682D5" w14:textId="77777777" w:rsidR="005137F2" w:rsidRPr="00934B6A" w:rsidRDefault="005137F2" w:rsidP="00934B6A">
      <w:pPr>
        <w:rPr>
          <w:lang w:val="en-US"/>
        </w:rPr>
      </w:pPr>
    </w:p>
    <w:sectPr w:rsidR="005137F2" w:rsidRPr="00934B6A" w:rsidSect="00EC43E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874B" w14:textId="77777777" w:rsidR="0063002A" w:rsidRDefault="0063002A" w:rsidP="008A0617">
      <w:r>
        <w:separator/>
      </w:r>
    </w:p>
  </w:endnote>
  <w:endnote w:type="continuationSeparator" w:id="0">
    <w:p w14:paraId="70991B5B" w14:textId="77777777" w:rsidR="0063002A" w:rsidRDefault="0063002A" w:rsidP="008A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755C6" w14:textId="77777777" w:rsidR="0063002A" w:rsidRDefault="0063002A" w:rsidP="008A0617">
      <w:r>
        <w:separator/>
      </w:r>
    </w:p>
  </w:footnote>
  <w:footnote w:type="continuationSeparator" w:id="0">
    <w:p w14:paraId="13A008C4" w14:textId="77777777" w:rsidR="0063002A" w:rsidRDefault="0063002A" w:rsidP="008A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BBAD" w14:textId="3D6EB033" w:rsidR="008A0617" w:rsidRDefault="008A0617">
    <w:pPr>
      <w:pStyle w:val="Header"/>
    </w:pPr>
    <w:r>
      <w:rPr>
        <w:rFonts w:ascii="Calibri" w:hAnsi="Calibri" w:cs="Arial"/>
        <w:b/>
        <w:noProof/>
        <w:color w:val="000000"/>
        <w:sz w:val="22"/>
        <w:szCs w:val="22"/>
        <w:lang w:val="fr-BE" w:eastAsia="fr-BE"/>
      </w:rPr>
      <w:drawing>
        <wp:inline distT="0" distB="0" distL="0" distR="0" wp14:anchorId="5A6A5976" wp14:editId="3CF6E1E7">
          <wp:extent cx="1001864" cy="795131"/>
          <wp:effectExtent l="0" t="0" r="8255" b="5080"/>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283" cy="7962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64A"/>
    <w:multiLevelType w:val="hybridMultilevel"/>
    <w:tmpl w:val="7734A934"/>
    <w:lvl w:ilvl="0" w:tplc="39DAE9D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36CB0"/>
    <w:multiLevelType w:val="hybridMultilevel"/>
    <w:tmpl w:val="0A84D52C"/>
    <w:lvl w:ilvl="0" w:tplc="84A2D8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91389"/>
    <w:multiLevelType w:val="hybridMultilevel"/>
    <w:tmpl w:val="9C3AF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24"/>
    <w:rsid w:val="000358B1"/>
    <w:rsid w:val="00080A98"/>
    <w:rsid w:val="000D4831"/>
    <w:rsid w:val="001844E4"/>
    <w:rsid w:val="001C7103"/>
    <w:rsid w:val="00245C1C"/>
    <w:rsid w:val="002C0708"/>
    <w:rsid w:val="002D226D"/>
    <w:rsid w:val="00374452"/>
    <w:rsid w:val="00386BA9"/>
    <w:rsid w:val="003B49D7"/>
    <w:rsid w:val="004363BA"/>
    <w:rsid w:val="00502DF4"/>
    <w:rsid w:val="005137F2"/>
    <w:rsid w:val="005A16CD"/>
    <w:rsid w:val="005A6BA8"/>
    <w:rsid w:val="00627F0B"/>
    <w:rsid w:val="0063002A"/>
    <w:rsid w:val="0067013C"/>
    <w:rsid w:val="007043BF"/>
    <w:rsid w:val="00737755"/>
    <w:rsid w:val="00754895"/>
    <w:rsid w:val="00775D24"/>
    <w:rsid w:val="007A5E2A"/>
    <w:rsid w:val="007C68B2"/>
    <w:rsid w:val="007D57FE"/>
    <w:rsid w:val="008A0617"/>
    <w:rsid w:val="00922469"/>
    <w:rsid w:val="00934B6A"/>
    <w:rsid w:val="009C68F4"/>
    <w:rsid w:val="00A076D3"/>
    <w:rsid w:val="00A30B74"/>
    <w:rsid w:val="00A87831"/>
    <w:rsid w:val="00B11F7A"/>
    <w:rsid w:val="00B610A1"/>
    <w:rsid w:val="00C10EF8"/>
    <w:rsid w:val="00CE7759"/>
    <w:rsid w:val="00D3342D"/>
    <w:rsid w:val="00EC09F0"/>
    <w:rsid w:val="00EC43E9"/>
    <w:rsid w:val="00ED4632"/>
    <w:rsid w:val="00F04A37"/>
    <w:rsid w:val="00F1682D"/>
    <w:rsid w:val="00F708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7579"/>
  <w14:defaultImageDpi w14:val="32767"/>
  <w15:chartTrackingRefBased/>
  <w15:docId w15:val="{28F4A72A-47D2-6440-82E7-3ABBEDC9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A0617"/>
    <w:pPr>
      <w:keepNext/>
      <w:jc w:val="center"/>
      <w:outlineLvl w:val="0"/>
    </w:pPr>
    <w:rPr>
      <w:rFonts w:ascii="Times New Roman" w:eastAsia="Times New Roman" w:hAnsi="Times New Roman" w:cs="Times New Roman"/>
      <w:b/>
      <w:bCs/>
      <w:szCs w:val="20"/>
    </w:rPr>
  </w:style>
  <w:style w:type="paragraph" w:styleId="Heading3">
    <w:name w:val="heading 3"/>
    <w:basedOn w:val="Normal"/>
    <w:next w:val="Normal"/>
    <w:link w:val="Heading3Char"/>
    <w:unhideWhenUsed/>
    <w:qFormat/>
    <w:rsid w:val="008A0617"/>
    <w:pPr>
      <w:keepNext/>
      <w:jc w:val="center"/>
      <w:outlineLvl w:val="2"/>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B6A"/>
    <w:pPr>
      <w:ind w:left="720"/>
      <w:contextualSpacing/>
    </w:pPr>
  </w:style>
  <w:style w:type="paragraph" w:styleId="BalloonText">
    <w:name w:val="Balloon Text"/>
    <w:basedOn w:val="Normal"/>
    <w:link w:val="BalloonTextChar"/>
    <w:uiPriority w:val="99"/>
    <w:semiHidden/>
    <w:unhideWhenUsed/>
    <w:rsid w:val="003744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452"/>
    <w:rPr>
      <w:rFonts w:ascii="Times New Roman" w:hAnsi="Times New Roman" w:cs="Times New Roman"/>
      <w:sz w:val="18"/>
      <w:szCs w:val="18"/>
    </w:rPr>
  </w:style>
  <w:style w:type="paragraph" w:styleId="Header">
    <w:name w:val="header"/>
    <w:basedOn w:val="Normal"/>
    <w:link w:val="HeaderChar"/>
    <w:uiPriority w:val="99"/>
    <w:unhideWhenUsed/>
    <w:rsid w:val="008A0617"/>
    <w:pPr>
      <w:tabs>
        <w:tab w:val="center" w:pos="4680"/>
        <w:tab w:val="right" w:pos="9360"/>
      </w:tabs>
    </w:pPr>
  </w:style>
  <w:style w:type="character" w:customStyle="1" w:styleId="HeaderChar">
    <w:name w:val="Header Char"/>
    <w:basedOn w:val="DefaultParagraphFont"/>
    <w:link w:val="Header"/>
    <w:uiPriority w:val="99"/>
    <w:rsid w:val="008A0617"/>
  </w:style>
  <w:style w:type="paragraph" w:styleId="Footer">
    <w:name w:val="footer"/>
    <w:basedOn w:val="Normal"/>
    <w:link w:val="FooterChar"/>
    <w:uiPriority w:val="99"/>
    <w:unhideWhenUsed/>
    <w:rsid w:val="008A0617"/>
    <w:pPr>
      <w:tabs>
        <w:tab w:val="center" w:pos="4680"/>
        <w:tab w:val="right" w:pos="9360"/>
      </w:tabs>
    </w:pPr>
  </w:style>
  <w:style w:type="character" w:customStyle="1" w:styleId="FooterChar">
    <w:name w:val="Footer Char"/>
    <w:basedOn w:val="DefaultParagraphFont"/>
    <w:link w:val="Footer"/>
    <w:uiPriority w:val="99"/>
    <w:rsid w:val="008A0617"/>
  </w:style>
  <w:style w:type="character" w:customStyle="1" w:styleId="Heading1Char">
    <w:name w:val="Heading 1 Char"/>
    <w:basedOn w:val="DefaultParagraphFont"/>
    <w:link w:val="Heading1"/>
    <w:rsid w:val="008A0617"/>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8A0617"/>
    <w:rPr>
      <w:rFonts w:ascii="Times New Roman" w:eastAsia="Times New Roman" w:hAnsi="Times New Roman" w:cs="Times New Roman"/>
      <w:b/>
      <w:bCs/>
      <w:szCs w:val="20"/>
    </w:rPr>
  </w:style>
  <w:style w:type="paragraph" w:customStyle="1" w:styleId="Default">
    <w:name w:val="Default"/>
    <w:rsid w:val="008A0617"/>
    <w:pPr>
      <w:autoSpaceDE w:val="0"/>
      <w:autoSpaceDN w:val="0"/>
      <w:adjustRightInd w:val="0"/>
    </w:pPr>
    <w:rPr>
      <w:rFonts w:ascii="Calibri" w:eastAsia="Calibri" w:hAnsi="Calibri" w:cs="Calibri"/>
      <w:color w:val="000000"/>
      <w:lang w:val="en-US"/>
    </w:rPr>
  </w:style>
  <w:style w:type="character" w:customStyle="1" w:styleId="EmailStyle151">
    <w:name w:val="EmailStyle151"/>
    <w:rsid w:val="008A0617"/>
    <w:rPr>
      <w:rFonts w:ascii="Times New Roman" w:hAnsi="Times New Roman" w:cs="Arial" w:hint="default"/>
      <w:b w:val="0"/>
      <w:bCs w:val="0"/>
      <w:i w:val="0"/>
      <w:iCs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55010">
      <w:bodyDiv w:val="1"/>
      <w:marLeft w:val="0"/>
      <w:marRight w:val="0"/>
      <w:marTop w:val="0"/>
      <w:marBottom w:val="0"/>
      <w:divBdr>
        <w:top w:val="none" w:sz="0" w:space="0" w:color="auto"/>
        <w:left w:val="none" w:sz="0" w:space="0" w:color="auto"/>
        <w:bottom w:val="none" w:sz="0" w:space="0" w:color="auto"/>
        <w:right w:val="none" w:sz="0" w:space="0" w:color="auto"/>
      </w:divBdr>
      <w:divsChild>
        <w:div w:id="1609049295">
          <w:marLeft w:val="0"/>
          <w:marRight w:val="0"/>
          <w:marTop w:val="0"/>
          <w:marBottom w:val="0"/>
          <w:divBdr>
            <w:top w:val="none" w:sz="0" w:space="0" w:color="auto"/>
            <w:left w:val="none" w:sz="0" w:space="0" w:color="auto"/>
            <w:bottom w:val="none" w:sz="0" w:space="0" w:color="auto"/>
            <w:right w:val="none" w:sz="0" w:space="0" w:color="auto"/>
          </w:divBdr>
        </w:div>
        <w:div w:id="335573442">
          <w:marLeft w:val="0"/>
          <w:marRight w:val="0"/>
          <w:marTop w:val="0"/>
          <w:marBottom w:val="0"/>
          <w:divBdr>
            <w:top w:val="none" w:sz="0" w:space="0" w:color="auto"/>
            <w:left w:val="none" w:sz="0" w:space="0" w:color="auto"/>
            <w:bottom w:val="none" w:sz="0" w:space="0" w:color="auto"/>
            <w:right w:val="none" w:sz="0" w:space="0" w:color="auto"/>
          </w:divBdr>
        </w:div>
        <w:div w:id="1404909735">
          <w:marLeft w:val="0"/>
          <w:marRight w:val="0"/>
          <w:marTop w:val="0"/>
          <w:marBottom w:val="0"/>
          <w:divBdr>
            <w:top w:val="none" w:sz="0" w:space="0" w:color="auto"/>
            <w:left w:val="none" w:sz="0" w:space="0" w:color="auto"/>
            <w:bottom w:val="none" w:sz="0" w:space="0" w:color="auto"/>
            <w:right w:val="none" w:sz="0" w:space="0" w:color="auto"/>
          </w:divBdr>
        </w:div>
        <w:div w:id="85806316">
          <w:marLeft w:val="0"/>
          <w:marRight w:val="0"/>
          <w:marTop w:val="0"/>
          <w:marBottom w:val="0"/>
          <w:divBdr>
            <w:top w:val="none" w:sz="0" w:space="0" w:color="auto"/>
            <w:left w:val="none" w:sz="0" w:space="0" w:color="auto"/>
            <w:bottom w:val="none" w:sz="0" w:space="0" w:color="auto"/>
            <w:right w:val="none" w:sz="0" w:space="0" w:color="auto"/>
          </w:divBdr>
        </w:div>
        <w:div w:id="435252856">
          <w:marLeft w:val="0"/>
          <w:marRight w:val="0"/>
          <w:marTop w:val="0"/>
          <w:marBottom w:val="0"/>
          <w:divBdr>
            <w:top w:val="none" w:sz="0" w:space="0" w:color="auto"/>
            <w:left w:val="none" w:sz="0" w:space="0" w:color="auto"/>
            <w:bottom w:val="none" w:sz="0" w:space="0" w:color="auto"/>
            <w:right w:val="none" w:sz="0" w:space="0" w:color="auto"/>
          </w:divBdr>
        </w:div>
        <w:div w:id="337848167">
          <w:marLeft w:val="0"/>
          <w:marRight w:val="0"/>
          <w:marTop w:val="0"/>
          <w:marBottom w:val="0"/>
          <w:divBdr>
            <w:top w:val="none" w:sz="0" w:space="0" w:color="auto"/>
            <w:left w:val="none" w:sz="0" w:space="0" w:color="auto"/>
            <w:bottom w:val="none" w:sz="0" w:space="0" w:color="auto"/>
            <w:right w:val="none" w:sz="0" w:space="0" w:color="auto"/>
          </w:divBdr>
        </w:div>
        <w:div w:id="372121974">
          <w:marLeft w:val="0"/>
          <w:marRight w:val="0"/>
          <w:marTop w:val="0"/>
          <w:marBottom w:val="0"/>
          <w:divBdr>
            <w:top w:val="none" w:sz="0" w:space="0" w:color="auto"/>
            <w:left w:val="none" w:sz="0" w:space="0" w:color="auto"/>
            <w:bottom w:val="none" w:sz="0" w:space="0" w:color="auto"/>
            <w:right w:val="none" w:sz="0" w:space="0" w:color="auto"/>
          </w:divBdr>
        </w:div>
        <w:div w:id="861435974">
          <w:marLeft w:val="0"/>
          <w:marRight w:val="0"/>
          <w:marTop w:val="0"/>
          <w:marBottom w:val="0"/>
          <w:divBdr>
            <w:top w:val="none" w:sz="0" w:space="0" w:color="auto"/>
            <w:left w:val="none" w:sz="0" w:space="0" w:color="auto"/>
            <w:bottom w:val="none" w:sz="0" w:space="0" w:color="auto"/>
            <w:right w:val="none" w:sz="0" w:space="0" w:color="auto"/>
          </w:divBdr>
        </w:div>
        <w:div w:id="1041327364">
          <w:marLeft w:val="0"/>
          <w:marRight w:val="0"/>
          <w:marTop w:val="0"/>
          <w:marBottom w:val="0"/>
          <w:divBdr>
            <w:top w:val="none" w:sz="0" w:space="0" w:color="auto"/>
            <w:left w:val="none" w:sz="0" w:space="0" w:color="auto"/>
            <w:bottom w:val="none" w:sz="0" w:space="0" w:color="auto"/>
            <w:right w:val="none" w:sz="0" w:space="0" w:color="auto"/>
          </w:divBdr>
        </w:div>
        <w:div w:id="1922637097">
          <w:marLeft w:val="0"/>
          <w:marRight w:val="0"/>
          <w:marTop w:val="0"/>
          <w:marBottom w:val="0"/>
          <w:divBdr>
            <w:top w:val="none" w:sz="0" w:space="0" w:color="auto"/>
            <w:left w:val="none" w:sz="0" w:space="0" w:color="auto"/>
            <w:bottom w:val="none" w:sz="0" w:space="0" w:color="auto"/>
            <w:right w:val="none" w:sz="0" w:space="0" w:color="auto"/>
          </w:divBdr>
        </w:div>
        <w:div w:id="926618576">
          <w:marLeft w:val="0"/>
          <w:marRight w:val="0"/>
          <w:marTop w:val="0"/>
          <w:marBottom w:val="0"/>
          <w:divBdr>
            <w:top w:val="none" w:sz="0" w:space="0" w:color="auto"/>
            <w:left w:val="none" w:sz="0" w:space="0" w:color="auto"/>
            <w:bottom w:val="none" w:sz="0" w:space="0" w:color="auto"/>
            <w:right w:val="none" w:sz="0" w:space="0" w:color="auto"/>
          </w:divBdr>
        </w:div>
        <w:div w:id="300118940">
          <w:marLeft w:val="0"/>
          <w:marRight w:val="0"/>
          <w:marTop w:val="0"/>
          <w:marBottom w:val="0"/>
          <w:divBdr>
            <w:top w:val="none" w:sz="0" w:space="0" w:color="auto"/>
            <w:left w:val="none" w:sz="0" w:space="0" w:color="auto"/>
            <w:bottom w:val="none" w:sz="0" w:space="0" w:color="auto"/>
            <w:right w:val="none" w:sz="0" w:space="0" w:color="auto"/>
          </w:divBdr>
        </w:div>
        <w:div w:id="1581940166">
          <w:marLeft w:val="0"/>
          <w:marRight w:val="0"/>
          <w:marTop w:val="0"/>
          <w:marBottom w:val="0"/>
          <w:divBdr>
            <w:top w:val="none" w:sz="0" w:space="0" w:color="auto"/>
            <w:left w:val="none" w:sz="0" w:space="0" w:color="auto"/>
            <w:bottom w:val="none" w:sz="0" w:space="0" w:color="auto"/>
            <w:right w:val="none" w:sz="0" w:space="0" w:color="auto"/>
          </w:divBdr>
        </w:div>
        <w:div w:id="844708269">
          <w:marLeft w:val="0"/>
          <w:marRight w:val="0"/>
          <w:marTop w:val="0"/>
          <w:marBottom w:val="0"/>
          <w:divBdr>
            <w:top w:val="none" w:sz="0" w:space="0" w:color="auto"/>
            <w:left w:val="none" w:sz="0" w:space="0" w:color="auto"/>
            <w:bottom w:val="none" w:sz="0" w:space="0" w:color="auto"/>
            <w:right w:val="none" w:sz="0" w:space="0" w:color="auto"/>
          </w:divBdr>
        </w:div>
        <w:div w:id="86667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Privot</dc:creator>
  <cp:keywords/>
  <dc:description/>
  <cp:lastModifiedBy>Michael Privot</cp:lastModifiedBy>
  <cp:revision>2</cp:revision>
  <dcterms:created xsi:type="dcterms:W3CDTF">2018-09-18T11:20:00Z</dcterms:created>
  <dcterms:modified xsi:type="dcterms:W3CDTF">2018-09-18T11:20:00Z</dcterms:modified>
</cp:coreProperties>
</file>