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E190" w14:textId="77777777" w:rsidR="00F8682A" w:rsidRDefault="00F8682A" w:rsidP="00741C26">
      <w:pPr>
        <w:spacing w:after="0" w:line="240" w:lineRule="auto"/>
        <w:jc w:val="center"/>
        <w:rPr>
          <w:b/>
          <w:bCs/>
          <w:sz w:val="24"/>
          <w:szCs w:val="24"/>
        </w:rPr>
      </w:pPr>
      <w:bookmarkStart w:id="0" w:name="_GoBack"/>
      <w:bookmarkEnd w:id="0"/>
      <w:r>
        <w:rPr>
          <w:noProof/>
          <w:lang w:val="fr-BE" w:eastAsia="fr-BE"/>
        </w:rPr>
        <w:drawing>
          <wp:anchor distT="0" distB="0" distL="114300" distR="114300" simplePos="0" relativeHeight="251659264" behindDoc="0" locked="0" layoutInCell="1" allowOverlap="1" wp14:anchorId="03B0786F" wp14:editId="2408EB8E">
            <wp:simplePos x="0" y="0"/>
            <wp:positionH relativeFrom="column">
              <wp:posOffset>-146685</wp:posOffset>
            </wp:positionH>
            <wp:positionV relativeFrom="paragraph">
              <wp:posOffset>-742950</wp:posOffset>
            </wp:positionV>
            <wp:extent cx="3959860" cy="1295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Rlogo final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860" cy="1295400"/>
                    </a:xfrm>
                    <a:prstGeom prst="rect">
                      <a:avLst/>
                    </a:prstGeom>
                  </pic:spPr>
                </pic:pic>
              </a:graphicData>
            </a:graphic>
            <wp14:sizeRelH relativeFrom="margin">
              <wp14:pctWidth>0</wp14:pctWidth>
            </wp14:sizeRelH>
            <wp14:sizeRelV relativeFrom="margin">
              <wp14:pctHeight>0</wp14:pctHeight>
            </wp14:sizeRelV>
          </wp:anchor>
        </w:drawing>
      </w:r>
    </w:p>
    <w:p w14:paraId="484D1C2A" w14:textId="77777777" w:rsidR="00F8682A" w:rsidRDefault="00F8682A" w:rsidP="00741C26">
      <w:pPr>
        <w:spacing w:after="0" w:line="240" w:lineRule="auto"/>
        <w:jc w:val="center"/>
        <w:rPr>
          <w:b/>
          <w:bCs/>
          <w:sz w:val="24"/>
          <w:szCs w:val="24"/>
        </w:rPr>
      </w:pPr>
    </w:p>
    <w:p w14:paraId="513E62B4" w14:textId="77777777" w:rsidR="00F8682A" w:rsidRDefault="00F8682A" w:rsidP="00741C26">
      <w:pPr>
        <w:spacing w:after="0" w:line="240" w:lineRule="auto"/>
        <w:jc w:val="center"/>
        <w:rPr>
          <w:b/>
          <w:bCs/>
          <w:sz w:val="24"/>
          <w:szCs w:val="24"/>
        </w:rPr>
      </w:pPr>
    </w:p>
    <w:p w14:paraId="615D7F5C" w14:textId="77777777" w:rsidR="00536117" w:rsidRPr="00741C26" w:rsidRDefault="00741C26" w:rsidP="00741C26">
      <w:pPr>
        <w:spacing w:after="0" w:line="240" w:lineRule="auto"/>
        <w:jc w:val="center"/>
        <w:rPr>
          <w:b/>
          <w:bCs/>
          <w:sz w:val="24"/>
          <w:szCs w:val="24"/>
        </w:rPr>
      </w:pPr>
      <w:r w:rsidRPr="00741C26">
        <w:rPr>
          <w:b/>
          <w:bCs/>
          <w:sz w:val="24"/>
          <w:szCs w:val="24"/>
        </w:rPr>
        <w:t>Adopting the ENAR Strategic Plan 2018-2020</w:t>
      </w:r>
    </w:p>
    <w:p w14:paraId="5AEBE2CF" w14:textId="77777777" w:rsidR="00741C26" w:rsidRPr="00741C26" w:rsidRDefault="00741C26" w:rsidP="00741C26">
      <w:pPr>
        <w:spacing w:after="0" w:line="240" w:lineRule="auto"/>
        <w:jc w:val="center"/>
        <w:rPr>
          <w:b/>
          <w:bCs/>
          <w:sz w:val="24"/>
          <w:szCs w:val="24"/>
        </w:rPr>
      </w:pPr>
    </w:p>
    <w:p w14:paraId="2668F8BE" w14:textId="77777777" w:rsidR="00741C26" w:rsidRPr="00741C26" w:rsidRDefault="00741C26" w:rsidP="00741C26">
      <w:pPr>
        <w:spacing w:after="0" w:line="240" w:lineRule="auto"/>
        <w:jc w:val="center"/>
        <w:rPr>
          <w:b/>
          <w:bCs/>
          <w:i/>
          <w:iCs/>
          <w:sz w:val="24"/>
          <w:szCs w:val="24"/>
        </w:rPr>
      </w:pPr>
      <w:r w:rsidRPr="00741C26">
        <w:rPr>
          <w:b/>
          <w:bCs/>
          <w:i/>
          <w:iCs/>
          <w:sz w:val="24"/>
          <w:szCs w:val="24"/>
        </w:rPr>
        <w:t>Draft process – General Assembly of</w:t>
      </w:r>
      <w:r>
        <w:rPr>
          <w:b/>
          <w:bCs/>
          <w:i/>
          <w:iCs/>
          <w:sz w:val="24"/>
          <w:szCs w:val="24"/>
        </w:rPr>
        <w:t xml:space="preserve"> 24</w:t>
      </w:r>
      <w:r w:rsidRPr="00741C26">
        <w:rPr>
          <w:b/>
          <w:bCs/>
          <w:i/>
          <w:iCs/>
          <w:sz w:val="24"/>
          <w:szCs w:val="24"/>
        </w:rPr>
        <w:t xml:space="preserve"> June 2017</w:t>
      </w:r>
    </w:p>
    <w:p w14:paraId="241B46D3" w14:textId="77777777" w:rsidR="00AF6B00" w:rsidRPr="00741C26" w:rsidRDefault="00AF6B00" w:rsidP="00AF6B00">
      <w:pPr>
        <w:spacing w:after="0" w:line="240" w:lineRule="auto"/>
      </w:pPr>
    </w:p>
    <w:p w14:paraId="4578D02A" w14:textId="77777777" w:rsidR="00AF6B00" w:rsidRDefault="00AF6B00" w:rsidP="00AF6B00">
      <w:pPr>
        <w:spacing w:after="0" w:line="240" w:lineRule="auto"/>
      </w:pPr>
    </w:p>
    <w:p w14:paraId="46D6A7FC" w14:textId="77777777" w:rsidR="00741C26" w:rsidRDefault="00741C26" w:rsidP="00AF6B00">
      <w:pPr>
        <w:spacing w:after="0" w:line="240" w:lineRule="auto"/>
      </w:pPr>
      <w:r w:rsidRPr="00741C26">
        <w:rPr>
          <w:b/>
          <w:bCs/>
          <w:u w:val="single"/>
        </w:rPr>
        <w:t>Time frame:</w:t>
      </w:r>
      <w:r>
        <w:t xml:space="preserve"> 30 January 2017 – 24 June 2017</w:t>
      </w:r>
    </w:p>
    <w:p w14:paraId="33F74863" w14:textId="77777777" w:rsidR="00741C26" w:rsidRDefault="00741C26" w:rsidP="00AF6B00">
      <w:pPr>
        <w:spacing w:after="0" w:line="240" w:lineRule="auto"/>
      </w:pPr>
    </w:p>
    <w:p w14:paraId="30A0CFA3" w14:textId="77777777" w:rsidR="00741C26" w:rsidRDefault="00741C26" w:rsidP="00AF6B00">
      <w:pPr>
        <w:spacing w:after="0" w:line="240" w:lineRule="auto"/>
      </w:pPr>
      <w:r>
        <w:rPr>
          <w:b/>
          <w:bCs/>
          <w:u w:val="single"/>
        </w:rPr>
        <w:t>What:</w:t>
      </w:r>
      <w:r w:rsidRPr="00741C26">
        <w:t xml:space="preserve"> </w:t>
      </w:r>
      <w:r>
        <w:t xml:space="preserve">ENAR adopts 3 years </w:t>
      </w:r>
      <w:r w:rsidR="00847F5F" w:rsidRPr="00847F5F">
        <w:rPr>
          <w:b/>
          <w:bCs/>
        </w:rPr>
        <w:t>Strategic O</w:t>
      </w:r>
      <w:r w:rsidRPr="00847F5F">
        <w:rPr>
          <w:b/>
          <w:bCs/>
        </w:rPr>
        <w:t>bjectives that frame the activities of the Network</w:t>
      </w:r>
      <w:r>
        <w:t>. On that basis, the Board and the Secretari</w:t>
      </w:r>
      <w:r w:rsidR="00BC35A8">
        <w:t>at will elaborate</w:t>
      </w:r>
      <w:r>
        <w:t xml:space="preserve"> </w:t>
      </w:r>
      <w:r w:rsidRPr="00847F5F">
        <w:rPr>
          <w:b/>
          <w:bCs/>
        </w:rPr>
        <w:t>detailed yearly work plans</w:t>
      </w:r>
      <w:r>
        <w:t xml:space="preserve"> that are adopted by the General Assembly.</w:t>
      </w:r>
    </w:p>
    <w:p w14:paraId="244A799B" w14:textId="77777777" w:rsidR="00BC35A8" w:rsidRDefault="00BC35A8" w:rsidP="00AF6B00">
      <w:pPr>
        <w:spacing w:after="0" w:line="240" w:lineRule="auto"/>
      </w:pPr>
    </w:p>
    <w:p w14:paraId="5827FD88" w14:textId="56D5F1BC" w:rsidR="00BC35A8" w:rsidRDefault="00BC35A8" w:rsidP="00AF6B00">
      <w:pPr>
        <w:spacing w:after="0" w:line="240" w:lineRule="auto"/>
      </w:pPr>
      <w:r>
        <w:t>Since 2014, ENAR has moved away from adopting detailed Strategic Plans that are difficult to develop, complex to assess and vote for by members and can become straight jackets preventing the adaption of the organisation to emerging challenges as new votes will be necessary to adapt the course of the organisation. As a pan-European organisation, gathering votes at short notice can become a challenge likely to severely impede the functioning of the Network and</w:t>
      </w:r>
      <w:r w:rsidR="004D7143">
        <w:t xml:space="preserve"> the</w:t>
      </w:r>
      <w:r>
        <w:t xml:space="preserve"> adjust</w:t>
      </w:r>
      <w:r w:rsidR="004D7143">
        <w:t>ment</w:t>
      </w:r>
      <w:r>
        <w:t xml:space="preserve"> to </w:t>
      </w:r>
      <w:r w:rsidR="004D7143">
        <w:t>unexpected</w:t>
      </w:r>
      <w:r>
        <w:t xml:space="preserve"> situation</w:t>
      </w:r>
      <w:r w:rsidR="004D7143">
        <w:t>s</w:t>
      </w:r>
      <w:r>
        <w:t>.</w:t>
      </w:r>
    </w:p>
    <w:p w14:paraId="11363C86" w14:textId="77777777" w:rsidR="00847F5F" w:rsidRDefault="00847F5F" w:rsidP="00AF6B00">
      <w:pPr>
        <w:spacing w:after="0" w:line="240" w:lineRule="auto"/>
      </w:pPr>
    </w:p>
    <w:p w14:paraId="68BCACA8" w14:textId="4EC14D2E" w:rsidR="00847F5F" w:rsidRDefault="00847F5F" w:rsidP="00847F5F">
      <w:pPr>
        <w:spacing w:after="0" w:line="240" w:lineRule="auto"/>
      </w:pPr>
      <w:r>
        <w:t>A good example is what happened in the course of the current Strategic Planning exercise. In June 2014, Members adopted the current set of strategic objectives, but none of them was specifically concerned by policing, counter-terrorism measures, etc. The consequences of terror attacks on European</w:t>
      </w:r>
      <w:r w:rsidR="002D06AE">
        <w:t xml:space="preserve"> policies after January 2015 have</w:t>
      </w:r>
      <w:r>
        <w:t xml:space="preserve"> impacted so massively a number of minority communities (Muslims, People of African Descent and Black Europeans, migrants and Jews) that ENAR had to re-adjust entirely i</w:t>
      </w:r>
      <w:r w:rsidR="002D06AE">
        <w:t>t</w:t>
      </w:r>
      <w:r>
        <w:t>s action plans. The flexibility of our governance model based on the adoption of a limited set of Strategic Objectives framing our yearly activities has catered for a quick adjustment of ENAR’s work to cope with this emerging challenge.</w:t>
      </w:r>
    </w:p>
    <w:p w14:paraId="293889EA" w14:textId="77777777" w:rsidR="00741C26" w:rsidRDefault="00741C26" w:rsidP="00AF6B00">
      <w:pPr>
        <w:spacing w:after="0" w:line="240" w:lineRule="auto"/>
      </w:pPr>
    </w:p>
    <w:p w14:paraId="790FAA86" w14:textId="68BAD00D" w:rsidR="00741C26" w:rsidRDefault="00741C26" w:rsidP="00847F5F">
      <w:pPr>
        <w:spacing w:after="0" w:line="240" w:lineRule="auto"/>
      </w:pPr>
      <w:r>
        <w:rPr>
          <w:b/>
          <w:bCs/>
          <w:u w:val="single"/>
        </w:rPr>
        <w:t>How:</w:t>
      </w:r>
      <w:r>
        <w:t xml:space="preserve"> </w:t>
      </w:r>
      <w:r w:rsidR="00847F5F">
        <w:t xml:space="preserve">based on experience, it is recommended to have at least </w:t>
      </w:r>
      <w:r w:rsidR="004D7143">
        <w:t>2</w:t>
      </w:r>
      <w:r w:rsidR="00847F5F">
        <w:t xml:space="preserve"> rounds of consultation of the membership to ensure that everybody has had a fair opportunity to look at the document to be adopted at the General Assembly and contribute with comments, suggestions, improvements, amendments. The aim is that the GA is presented with a consolidated document outlining the Strategic Objectives and that it adopts the Strategic Objectives</w:t>
      </w:r>
      <w:r w:rsidR="00E72205">
        <w:t xml:space="preserve"> directly. Debate should be limited around potential amendments stemming from the last round of consultation.</w:t>
      </w:r>
    </w:p>
    <w:p w14:paraId="690DD2AF" w14:textId="77777777" w:rsidR="00BB499A" w:rsidRDefault="00BB499A" w:rsidP="00847F5F">
      <w:pPr>
        <w:spacing w:after="0" w:line="240" w:lineRule="auto"/>
      </w:pPr>
    </w:p>
    <w:p w14:paraId="52587517" w14:textId="77777777" w:rsidR="00BB499A" w:rsidRDefault="00BB499A" w:rsidP="00847F5F">
      <w:pPr>
        <w:spacing w:after="0" w:line="240" w:lineRule="auto"/>
      </w:pPr>
      <w:r>
        <w:t>This year, the p</w:t>
      </w:r>
      <w:r w:rsidR="00E56EBD">
        <w:t>rocess will be devised to be as participatory as possible, with more opportunities for members to engage in the process, rather than only commenting on documents. We will ensure that there will be a broader spectrum of means and opportunities to contribute, corresponding better to the various situations of the members and their capacities to engage in the process.</w:t>
      </w:r>
    </w:p>
    <w:p w14:paraId="2690D451" w14:textId="77777777" w:rsidR="00E56EBD" w:rsidRDefault="00E56EBD" w:rsidP="00847F5F">
      <w:pPr>
        <w:spacing w:after="0" w:line="240" w:lineRule="auto"/>
      </w:pPr>
    </w:p>
    <w:p w14:paraId="1D2DDC8D" w14:textId="61CC639A" w:rsidR="00F8682A" w:rsidRDefault="00506956" w:rsidP="004D7143">
      <w:pPr>
        <w:spacing w:after="0" w:line="240" w:lineRule="auto"/>
      </w:pPr>
      <w:r>
        <w:t>The Members will contribute to the development of ENAR’s</w:t>
      </w:r>
      <w:r w:rsidR="0027729C">
        <w:t xml:space="preserve"> overall</w:t>
      </w:r>
      <w:r>
        <w:t xml:space="preserve"> Theory of Change. Its development will </w:t>
      </w:r>
      <w:r w:rsidR="002D06AE">
        <w:t xml:space="preserve">be </w:t>
      </w:r>
      <w:r w:rsidR="004D7143">
        <w:t>nurtured by</w:t>
      </w:r>
      <w:r>
        <w:t xml:space="preserve"> the consultation process, but it will not be voted upon has such a document is constant </w:t>
      </w:r>
      <w:r w:rsidR="002D06AE">
        <w:t>“</w:t>
      </w:r>
      <w:r>
        <w:t>work in progress</w:t>
      </w:r>
      <w:r w:rsidR="002D06AE">
        <w:t>”</w:t>
      </w:r>
      <w:r>
        <w:t>. Only the Strategic Objectives will be subject to a vote of endorsement by the General Assembly in June 2017.</w:t>
      </w:r>
    </w:p>
    <w:p w14:paraId="0372DEC0" w14:textId="77777777" w:rsidR="00F8682A" w:rsidRDefault="00F8682A" w:rsidP="00847F5F">
      <w:pPr>
        <w:spacing w:after="0" w:line="240" w:lineRule="auto"/>
      </w:pPr>
    </w:p>
    <w:p w14:paraId="68D810D6" w14:textId="77777777" w:rsidR="00F8682A" w:rsidRDefault="00F8682A" w:rsidP="00847F5F">
      <w:pPr>
        <w:spacing w:after="0" w:line="240" w:lineRule="auto"/>
      </w:pPr>
    </w:p>
    <w:p w14:paraId="440ADE93" w14:textId="77777777" w:rsidR="00E56EBD" w:rsidRDefault="00E56EBD" w:rsidP="00847F5F">
      <w:pPr>
        <w:spacing w:after="0" w:line="240" w:lineRule="auto"/>
      </w:pPr>
      <w:r>
        <w:rPr>
          <w:b/>
          <w:bCs/>
          <w:u w:val="single"/>
        </w:rPr>
        <w:lastRenderedPageBreak/>
        <w:t>Outline of the process:</w:t>
      </w:r>
    </w:p>
    <w:p w14:paraId="70097867" w14:textId="77777777" w:rsidR="00E56EBD" w:rsidRDefault="00E56EBD" w:rsidP="00847F5F">
      <w:pPr>
        <w:spacing w:after="0" w:line="240" w:lineRule="auto"/>
      </w:pPr>
    </w:p>
    <w:tbl>
      <w:tblPr>
        <w:tblStyle w:val="TableGrid"/>
        <w:tblW w:w="0" w:type="auto"/>
        <w:tblLayout w:type="fixed"/>
        <w:tblLook w:val="04A0" w:firstRow="1" w:lastRow="0" w:firstColumn="1" w:lastColumn="0" w:noHBand="0" w:noVBand="1"/>
      </w:tblPr>
      <w:tblGrid>
        <w:gridCol w:w="3801"/>
        <w:gridCol w:w="1299"/>
        <w:gridCol w:w="1671"/>
        <w:gridCol w:w="2805"/>
      </w:tblGrid>
      <w:tr w:rsidR="00F8682A" w14:paraId="408BF1EE" w14:textId="77777777" w:rsidTr="001E70BC">
        <w:tc>
          <w:tcPr>
            <w:tcW w:w="3801" w:type="dxa"/>
            <w:shd w:val="clear" w:color="auto" w:fill="000000" w:themeFill="text1"/>
          </w:tcPr>
          <w:p w14:paraId="365D00CD" w14:textId="77777777" w:rsidR="00F8682A" w:rsidRPr="00E56EBD" w:rsidRDefault="00F8682A" w:rsidP="00E56EBD">
            <w:pPr>
              <w:jc w:val="center"/>
              <w:rPr>
                <w:b/>
                <w:bCs/>
              </w:rPr>
            </w:pPr>
            <w:r>
              <w:rPr>
                <w:b/>
                <w:bCs/>
              </w:rPr>
              <w:t>What?</w:t>
            </w:r>
          </w:p>
        </w:tc>
        <w:tc>
          <w:tcPr>
            <w:tcW w:w="1299" w:type="dxa"/>
            <w:shd w:val="clear" w:color="auto" w:fill="000000" w:themeFill="text1"/>
          </w:tcPr>
          <w:p w14:paraId="28F49C34" w14:textId="77777777" w:rsidR="00F8682A" w:rsidRPr="00240028" w:rsidRDefault="00F8682A" w:rsidP="00F8682A">
            <w:pPr>
              <w:jc w:val="center"/>
              <w:rPr>
                <w:b/>
                <w:bCs/>
              </w:rPr>
            </w:pPr>
            <w:r w:rsidRPr="00240028">
              <w:rPr>
                <w:b/>
                <w:bCs/>
              </w:rPr>
              <w:t>When?</w:t>
            </w:r>
          </w:p>
        </w:tc>
        <w:tc>
          <w:tcPr>
            <w:tcW w:w="1671" w:type="dxa"/>
            <w:shd w:val="clear" w:color="auto" w:fill="000000" w:themeFill="text1"/>
          </w:tcPr>
          <w:p w14:paraId="4B1947AA" w14:textId="77777777" w:rsidR="00F8682A" w:rsidRDefault="00F8682A" w:rsidP="00E56EBD">
            <w:pPr>
              <w:jc w:val="center"/>
              <w:rPr>
                <w:b/>
                <w:bCs/>
              </w:rPr>
            </w:pPr>
            <w:r>
              <w:rPr>
                <w:b/>
                <w:bCs/>
              </w:rPr>
              <w:t>Who?</w:t>
            </w:r>
          </w:p>
        </w:tc>
        <w:tc>
          <w:tcPr>
            <w:tcW w:w="2805" w:type="dxa"/>
            <w:shd w:val="clear" w:color="auto" w:fill="000000" w:themeFill="text1"/>
          </w:tcPr>
          <w:p w14:paraId="23DF1742" w14:textId="77777777" w:rsidR="00F8682A" w:rsidRPr="00E56EBD" w:rsidRDefault="00F8682A" w:rsidP="00E56EBD">
            <w:pPr>
              <w:jc w:val="center"/>
              <w:rPr>
                <w:b/>
                <w:bCs/>
              </w:rPr>
            </w:pPr>
            <w:r>
              <w:rPr>
                <w:b/>
                <w:bCs/>
              </w:rPr>
              <w:t>Remarks</w:t>
            </w:r>
          </w:p>
        </w:tc>
      </w:tr>
      <w:tr w:rsidR="00F8682A" w14:paraId="4D0AAE29" w14:textId="77777777" w:rsidTr="001E70BC">
        <w:tc>
          <w:tcPr>
            <w:tcW w:w="3801" w:type="dxa"/>
          </w:tcPr>
          <w:p w14:paraId="53CCFEB8" w14:textId="77777777" w:rsidR="00F8682A" w:rsidRPr="00F8682A" w:rsidRDefault="00F8682A" w:rsidP="00F8682A">
            <w:pPr>
              <w:pStyle w:val="ListParagraph"/>
              <w:numPr>
                <w:ilvl w:val="0"/>
                <w:numId w:val="1"/>
              </w:numPr>
              <w:rPr>
                <w:sz w:val="20"/>
                <w:szCs w:val="20"/>
              </w:rPr>
            </w:pPr>
            <w:r w:rsidRPr="00F8682A">
              <w:rPr>
                <w:sz w:val="20"/>
                <w:szCs w:val="20"/>
              </w:rPr>
              <w:t>Consultation of the membership through working groups during the General Assembly</w:t>
            </w:r>
          </w:p>
          <w:p w14:paraId="7A54A8B7" w14:textId="77777777" w:rsidR="00F8682A" w:rsidRPr="00F8682A" w:rsidRDefault="00F8682A" w:rsidP="00F8682A">
            <w:pPr>
              <w:pStyle w:val="ListParagraph"/>
              <w:rPr>
                <w:sz w:val="20"/>
                <w:szCs w:val="20"/>
              </w:rPr>
            </w:pPr>
          </w:p>
        </w:tc>
        <w:tc>
          <w:tcPr>
            <w:tcW w:w="1299" w:type="dxa"/>
          </w:tcPr>
          <w:p w14:paraId="1CD96673" w14:textId="77777777" w:rsidR="00F8682A" w:rsidRPr="00240028" w:rsidRDefault="00F8682A" w:rsidP="00F8682A">
            <w:pPr>
              <w:jc w:val="center"/>
              <w:rPr>
                <w:b/>
                <w:bCs/>
                <w:sz w:val="20"/>
                <w:szCs w:val="20"/>
              </w:rPr>
            </w:pPr>
            <w:r w:rsidRPr="00240028">
              <w:rPr>
                <w:b/>
                <w:bCs/>
                <w:sz w:val="20"/>
                <w:szCs w:val="20"/>
              </w:rPr>
              <w:t>June 2016</w:t>
            </w:r>
          </w:p>
        </w:tc>
        <w:tc>
          <w:tcPr>
            <w:tcW w:w="1671" w:type="dxa"/>
          </w:tcPr>
          <w:p w14:paraId="5B3C07E4" w14:textId="77777777" w:rsidR="00F8682A" w:rsidRPr="00F8682A" w:rsidRDefault="00F8682A" w:rsidP="001E70BC">
            <w:pPr>
              <w:pStyle w:val="ListParagraph"/>
              <w:numPr>
                <w:ilvl w:val="0"/>
                <w:numId w:val="4"/>
              </w:numPr>
              <w:ind w:left="429"/>
              <w:rPr>
                <w:sz w:val="20"/>
                <w:szCs w:val="20"/>
              </w:rPr>
            </w:pPr>
            <w:r w:rsidRPr="00F8682A">
              <w:rPr>
                <w:sz w:val="20"/>
                <w:szCs w:val="20"/>
              </w:rPr>
              <w:t>Board</w:t>
            </w:r>
          </w:p>
          <w:p w14:paraId="2907A5EC" w14:textId="77777777" w:rsidR="00F8682A" w:rsidRPr="00F8682A" w:rsidRDefault="00F8682A" w:rsidP="001E70BC">
            <w:pPr>
              <w:pStyle w:val="ListParagraph"/>
              <w:numPr>
                <w:ilvl w:val="0"/>
                <w:numId w:val="4"/>
              </w:numPr>
              <w:ind w:left="429"/>
              <w:rPr>
                <w:sz w:val="20"/>
                <w:szCs w:val="20"/>
              </w:rPr>
            </w:pPr>
            <w:r w:rsidRPr="00F8682A">
              <w:rPr>
                <w:sz w:val="20"/>
                <w:szCs w:val="20"/>
              </w:rPr>
              <w:t>Members</w:t>
            </w:r>
          </w:p>
          <w:p w14:paraId="25751E63" w14:textId="77777777" w:rsidR="00F8682A" w:rsidRPr="00F8682A" w:rsidRDefault="00F8682A" w:rsidP="001E70BC">
            <w:pPr>
              <w:pStyle w:val="ListParagraph"/>
              <w:numPr>
                <w:ilvl w:val="0"/>
                <w:numId w:val="4"/>
              </w:numPr>
              <w:ind w:left="429"/>
              <w:rPr>
                <w:sz w:val="20"/>
                <w:szCs w:val="20"/>
              </w:rPr>
            </w:pPr>
            <w:r w:rsidRPr="00F8682A">
              <w:rPr>
                <w:sz w:val="20"/>
                <w:szCs w:val="20"/>
              </w:rPr>
              <w:t>Secretariat</w:t>
            </w:r>
          </w:p>
        </w:tc>
        <w:tc>
          <w:tcPr>
            <w:tcW w:w="2805" w:type="dxa"/>
          </w:tcPr>
          <w:p w14:paraId="191B72AA" w14:textId="77777777" w:rsidR="00F8682A" w:rsidRPr="001E70BC" w:rsidRDefault="00F8682A" w:rsidP="00847F5F">
            <w:pPr>
              <w:rPr>
                <w:sz w:val="18"/>
                <w:szCs w:val="18"/>
              </w:rPr>
            </w:pPr>
            <w:r w:rsidRPr="001E70BC">
              <w:rPr>
                <w:sz w:val="18"/>
                <w:szCs w:val="18"/>
              </w:rPr>
              <w:t>Achieved</w:t>
            </w:r>
          </w:p>
        </w:tc>
      </w:tr>
      <w:tr w:rsidR="00F8682A" w14:paraId="2A431027" w14:textId="77777777" w:rsidTr="001E70BC">
        <w:tc>
          <w:tcPr>
            <w:tcW w:w="3801" w:type="dxa"/>
          </w:tcPr>
          <w:p w14:paraId="2DC842E5" w14:textId="715BA50D" w:rsidR="00F8682A" w:rsidRDefault="00F8682A" w:rsidP="00F8682A">
            <w:pPr>
              <w:pStyle w:val="ListParagraph"/>
              <w:numPr>
                <w:ilvl w:val="0"/>
                <w:numId w:val="1"/>
              </w:numPr>
              <w:rPr>
                <w:sz w:val="20"/>
                <w:szCs w:val="20"/>
              </w:rPr>
            </w:pPr>
            <w:r w:rsidRPr="00F8682A">
              <w:rPr>
                <w:sz w:val="20"/>
                <w:szCs w:val="20"/>
              </w:rPr>
              <w:t>Developing</w:t>
            </w:r>
            <w:r w:rsidR="0027729C">
              <w:rPr>
                <w:sz w:val="20"/>
                <w:szCs w:val="20"/>
              </w:rPr>
              <w:t xml:space="preserve"> the</w:t>
            </w:r>
            <w:r w:rsidRPr="00F8682A">
              <w:rPr>
                <w:sz w:val="20"/>
                <w:szCs w:val="20"/>
              </w:rPr>
              <w:t xml:space="preserve"> 1</w:t>
            </w:r>
            <w:r w:rsidRPr="00F8682A">
              <w:rPr>
                <w:sz w:val="20"/>
                <w:szCs w:val="20"/>
                <w:vertAlign w:val="superscript"/>
              </w:rPr>
              <w:t>st</w:t>
            </w:r>
            <w:r w:rsidRPr="00F8682A">
              <w:rPr>
                <w:sz w:val="20"/>
                <w:szCs w:val="20"/>
              </w:rPr>
              <w:t xml:space="preserve"> draft of Theory of Change</w:t>
            </w:r>
            <w:r>
              <w:rPr>
                <w:sz w:val="20"/>
                <w:szCs w:val="20"/>
              </w:rPr>
              <w:t xml:space="preserve"> (ToC)</w:t>
            </w:r>
            <w:r w:rsidRPr="00F8682A">
              <w:rPr>
                <w:sz w:val="20"/>
                <w:szCs w:val="20"/>
              </w:rPr>
              <w:t xml:space="preserve"> and Strategic Objectives</w:t>
            </w:r>
            <w:r>
              <w:rPr>
                <w:sz w:val="20"/>
                <w:szCs w:val="20"/>
              </w:rPr>
              <w:t xml:space="preserve"> (SO)</w:t>
            </w:r>
          </w:p>
          <w:p w14:paraId="76BB2986" w14:textId="77777777" w:rsidR="00F8682A" w:rsidRPr="00F8682A" w:rsidRDefault="00F8682A" w:rsidP="00F8682A">
            <w:pPr>
              <w:pStyle w:val="ListParagraph"/>
              <w:rPr>
                <w:sz w:val="20"/>
                <w:szCs w:val="20"/>
              </w:rPr>
            </w:pPr>
          </w:p>
        </w:tc>
        <w:tc>
          <w:tcPr>
            <w:tcW w:w="1299" w:type="dxa"/>
          </w:tcPr>
          <w:p w14:paraId="0534EDD3" w14:textId="791605D3" w:rsidR="00F8682A" w:rsidRPr="00240028" w:rsidRDefault="006B39D1" w:rsidP="00F8682A">
            <w:pPr>
              <w:jc w:val="center"/>
              <w:rPr>
                <w:b/>
                <w:bCs/>
                <w:sz w:val="20"/>
                <w:szCs w:val="20"/>
              </w:rPr>
            </w:pPr>
            <w:r>
              <w:rPr>
                <w:b/>
                <w:bCs/>
                <w:sz w:val="20"/>
                <w:szCs w:val="20"/>
              </w:rPr>
              <w:t>December 2016</w:t>
            </w:r>
          </w:p>
        </w:tc>
        <w:tc>
          <w:tcPr>
            <w:tcW w:w="1671" w:type="dxa"/>
          </w:tcPr>
          <w:p w14:paraId="5A9459BE" w14:textId="77777777" w:rsidR="00F8682A" w:rsidRPr="00F8682A" w:rsidRDefault="00F8682A" w:rsidP="001E70BC">
            <w:pPr>
              <w:pStyle w:val="ListParagraph"/>
              <w:numPr>
                <w:ilvl w:val="0"/>
                <w:numId w:val="4"/>
              </w:numPr>
              <w:ind w:left="429"/>
              <w:rPr>
                <w:sz w:val="20"/>
                <w:szCs w:val="20"/>
              </w:rPr>
            </w:pPr>
            <w:r>
              <w:rPr>
                <w:sz w:val="20"/>
                <w:szCs w:val="20"/>
              </w:rPr>
              <w:t>Secretariat</w:t>
            </w:r>
          </w:p>
        </w:tc>
        <w:tc>
          <w:tcPr>
            <w:tcW w:w="2805" w:type="dxa"/>
          </w:tcPr>
          <w:p w14:paraId="0843C0AB" w14:textId="77777777" w:rsidR="00F8682A" w:rsidRPr="001E70BC" w:rsidRDefault="006B39D1" w:rsidP="00847F5F">
            <w:pPr>
              <w:rPr>
                <w:sz w:val="18"/>
                <w:szCs w:val="18"/>
              </w:rPr>
            </w:pPr>
            <w:r>
              <w:rPr>
                <w:sz w:val="18"/>
                <w:szCs w:val="18"/>
              </w:rPr>
              <w:t>Achieved</w:t>
            </w:r>
          </w:p>
        </w:tc>
      </w:tr>
      <w:tr w:rsidR="006B39D1" w14:paraId="552BED7E" w14:textId="77777777" w:rsidTr="001E70BC">
        <w:tc>
          <w:tcPr>
            <w:tcW w:w="3801" w:type="dxa"/>
          </w:tcPr>
          <w:p w14:paraId="69CF6C33" w14:textId="63D7D623" w:rsidR="006B39D1" w:rsidRDefault="006B39D1" w:rsidP="00F8682A">
            <w:pPr>
              <w:pStyle w:val="ListParagraph"/>
              <w:numPr>
                <w:ilvl w:val="0"/>
                <w:numId w:val="1"/>
              </w:numPr>
              <w:rPr>
                <w:sz w:val="20"/>
                <w:szCs w:val="20"/>
              </w:rPr>
            </w:pPr>
            <w:r>
              <w:rPr>
                <w:sz w:val="20"/>
                <w:szCs w:val="20"/>
              </w:rPr>
              <w:t>Brainstorming</w:t>
            </w:r>
            <w:r w:rsidR="0027729C">
              <w:rPr>
                <w:sz w:val="20"/>
                <w:szCs w:val="20"/>
              </w:rPr>
              <w:t xml:space="preserve"> session with</w:t>
            </w:r>
            <w:r>
              <w:rPr>
                <w:sz w:val="20"/>
                <w:szCs w:val="20"/>
              </w:rPr>
              <w:t xml:space="preserve"> Board and Secretariat on strategic planning</w:t>
            </w:r>
          </w:p>
        </w:tc>
        <w:tc>
          <w:tcPr>
            <w:tcW w:w="1299" w:type="dxa"/>
          </w:tcPr>
          <w:p w14:paraId="5576DE08" w14:textId="77777777" w:rsidR="006B39D1" w:rsidRPr="00240028" w:rsidRDefault="006B39D1" w:rsidP="00F8682A">
            <w:pPr>
              <w:jc w:val="center"/>
              <w:rPr>
                <w:b/>
                <w:bCs/>
                <w:sz w:val="20"/>
                <w:szCs w:val="20"/>
              </w:rPr>
            </w:pPr>
            <w:r>
              <w:rPr>
                <w:b/>
                <w:bCs/>
                <w:sz w:val="20"/>
                <w:szCs w:val="20"/>
              </w:rPr>
              <w:t>December 2016</w:t>
            </w:r>
          </w:p>
        </w:tc>
        <w:tc>
          <w:tcPr>
            <w:tcW w:w="1671" w:type="dxa"/>
          </w:tcPr>
          <w:p w14:paraId="4C30BC43" w14:textId="77777777" w:rsidR="006B39D1" w:rsidRDefault="006B39D1" w:rsidP="001E70BC">
            <w:pPr>
              <w:pStyle w:val="ListParagraph"/>
              <w:numPr>
                <w:ilvl w:val="0"/>
                <w:numId w:val="4"/>
              </w:numPr>
              <w:ind w:left="429"/>
              <w:rPr>
                <w:sz w:val="20"/>
                <w:szCs w:val="20"/>
              </w:rPr>
            </w:pPr>
            <w:r>
              <w:rPr>
                <w:sz w:val="20"/>
                <w:szCs w:val="20"/>
              </w:rPr>
              <w:t xml:space="preserve">Secretariat </w:t>
            </w:r>
          </w:p>
          <w:p w14:paraId="04B32AA3" w14:textId="77777777" w:rsidR="006B39D1" w:rsidRDefault="006B39D1" w:rsidP="001E70BC">
            <w:pPr>
              <w:pStyle w:val="ListParagraph"/>
              <w:numPr>
                <w:ilvl w:val="0"/>
                <w:numId w:val="4"/>
              </w:numPr>
              <w:ind w:left="429"/>
              <w:rPr>
                <w:sz w:val="20"/>
                <w:szCs w:val="20"/>
              </w:rPr>
            </w:pPr>
            <w:r>
              <w:rPr>
                <w:sz w:val="20"/>
                <w:szCs w:val="20"/>
              </w:rPr>
              <w:t>Board</w:t>
            </w:r>
          </w:p>
          <w:p w14:paraId="6B282E58" w14:textId="77777777" w:rsidR="006B39D1" w:rsidRDefault="006B39D1" w:rsidP="001E70BC">
            <w:pPr>
              <w:pStyle w:val="ListParagraph"/>
              <w:numPr>
                <w:ilvl w:val="0"/>
                <w:numId w:val="4"/>
              </w:numPr>
              <w:ind w:left="429"/>
              <w:rPr>
                <w:sz w:val="20"/>
                <w:szCs w:val="20"/>
              </w:rPr>
            </w:pPr>
            <w:r>
              <w:rPr>
                <w:sz w:val="20"/>
                <w:szCs w:val="20"/>
              </w:rPr>
              <w:t>Facilitated by external consultant</w:t>
            </w:r>
          </w:p>
          <w:p w14:paraId="68776FF3" w14:textId="77777777" w:rsidR="004D7143" w:rsidRDefault="004D7143" w:rsidP="0027729C">
            <w:pPr>
              <w:pStyle w:val="ListParagraph"/>
              <w:ind w:left="429"/>
              <w:rPr>
                <w:sz w:val="20"/>
                <w:szCs w:val="20"/>
              </w:rPr>
            </w:pPr>
          </w:p>
        </w:tc>
        <w:tc>
          <w:tcPr>
            <w:tcW w:w="2805" w:type="dxa"/>
          </w:tcPr>
          <w:p w14:paraId="490EBB15" w14:textId="77777777" w:rsidR="006B39D1" w:rsidRPr="001E70BC" w:rsidRDefault="006B39D1" w:rsidP="00847F5F">
            <w:pPr>
              <w:rPr>
                <w:sz w:val="18"/>
                <w:szCs w:val="18"/>
              </w:rPr>
            </w:pPr>
            <w:r>
              <w:rPr>
                <w:sz w:val="18"/>
                <w:szCs w:val="18"/>
              </w:rPr>
              <w:t>Achieved</w:t>
            </w:r>
          </w:p>
        </w:tc>
      </w:tr>
      <w:tr w:rsidR="006B39D1" w14:paraId="5A867450" w14:textId="77777777" w:rsidTr="001E70BC">
        <w:tc>
          <w:tcPr>
            <w:tcW w:w="3801" w:type="dxa"/>
          </w:tcPr>
          <w:p w14:paraId="42737DF0" w14:textId="248668A7" w:rsidR="006B39D1" w:rsidRDefault="004D7143" w:rsidP="00F8682A">
            <w:pPr>
              <w:pStyle w:val="ListParagraph"/>
              <w:numPr>
                <w:ilvl w:val="0"/>
                <w:numId w:val="1"/>
              </w:numPr>
              <w:rPr>
                <w:sz w:val="20"/>
                <w:szCs w:val="20"/>
              </w:rPr>
            </w:pPr>
            <w:r>
              <w:rPr>
                <w:sz w:val="20"/>
                <w:szCs w:val="20"/>
              </w:rPr>
              <w:t>Developing a 2</w:t>
            </w:r>
            <w:r w:rsidRPr="0027729C">
              <w:rPr>
                <w:sz w:val="20"/>
                <w:szCs w:val="20"/>
                <w:vertAlign w:val="superscript"/>
              </w:rPr>
              <w:t>nd</w:t>
            </w:r>
            <w:r>
              <w:rPr>
                <w:sz w:val="20"/>
                <w:szCs w:val="20"/>
              </w:rPr>
              <w:t xml:space="preserve"> </w:t>
            </w:r>
            <w:r w:rsidR="006B39D1">
              <w:rPr>
                <w:sz w:val="20"/>
                <w:szCs w:val="20"/>
              </w:rPr>
              <w:t>draft</w:t>
            </w:r>
            <w:r>
              <w:rPr>
                <w:sz w:val="20"/>
                <w:szCs w:val="20"/>
              </w:rPr>
              <w:t xml:space="preserve"> of</w:t>
            </w:r>
            <w:r w:rsidR="006B39D1">
              <w:rPr>
                <w:sz w:val="20"/>
                <w:szCs w:val="20"/>
              </w:rPr>
              <w:t xml:space="preserve"> ToC </w:t>
            </w:r>
            <w:r>
              <w:rPr>
                <w:sz w:val="20"/>
                <w:szCs w:val="20"/>
              </w:rPr>
              <w:t>and SO</w:t>
            </w:r>
          </w:p>
          <w:p w14:paraId="1142E4F3" w14:textId="1D8CED2C" w:rsidR="004D7143" w:rsidRDefault="004D7143" w:rsidP="0027729C">
            <w:pPr>
              <w:pStyle w:val="ListParagraph"/>
              <w:rPr>
                <w:sz w:val="20"/>
                <w:szCs w:val="20"/>
              </w:rPr>
            </w:pPr>
          </w:p>
        </w:tc>
        <w:tc>
          <w:tcPr>
            <w:tcW w:w="1299" w:type="dxa"/>
          </w:tcPr>
          <w:p w14:paraId="4E560083" w14:textId="2982C8B4" w:rsidR="004D7143" w:rsidRDefault="006B39D1" w:rsidP="00F8682A">
            <w:pPr>
              <w:jc w:val="center"/>
              <w:rPr>
                <w:b/>
                <w:bCs/>
                <w:sz w:val="20"/>
                <w:szCs w:val="20"/>
              </w:rPr>
            </w:pPr>
            <w:r>
              <w:rPr>
                <w:b/>
                <w:bCs/>
                <w:sz w:val="20"/>
                <w:szCs w:val="20"/>
              </w:rPr>
              <w:t>January</w:t>
            </w:r>
            <w:r w:rsidR="004D7143">
              <w:rPr>
                <w:b/>
                <w:bCs/>
                <w:sz w:val="20"/>
                <w:szCs w:val="20"/>
              </w:rPr>
              <w:t xml:space="preserve"> 2017</w:t>
            </w:r>
          </w:p>
          <w:p w14:paraId="7552D67D" w14:textId="1B97CC3C" w:rsidR="006B39D1" w:rsidRPr="0027729C" w:rsidRDefault="006B39D1" w:rsidP="0027729C">
            <w:pPr>
              <w:tabs>
                <w:tab w:val="left" w:pos="927"/>
              </w:tabs>
              <w:rPr>
                <w:sz w:val="20"/>
                <w:szCs w:val="20"/>
              </w:rPr>
            </w:pPr>
          </w:p>
        </w:tc>
        <w:tc>
          <w:tcPr>
            <w:tcW w:w="1671" w:type="dxa"/>
          </w:tcPr>
          <w:p w14:paraId="545E914F" w14:textId="77777777" w:rsidR="006B39D1" w:rsidRDefault="006B39D1" w:rsidP="001E70BC">
            <w:pPr>
              <w:pStyle w:val="ListParagraph"/>
              <w:numPr>
                <w:ilvl w:val="0"/>
                <w:numId w:val="4"/>
              </w:numPr>
              <w:ind w:left="429"/>
              <w:rPr>
                <w:sz w:val="20"/>
                <w:szCs w:val="20"/>
              </w:rPr>
            </w:pPr>
            <w:r>
              <w:rPr>
                <w:sz w:val="20"/>
                <w:szCs w:val="20"/>
              </w:rPr>
              <w:t>Secretariat</w:t>
            </w:r>
          </w:p>
        </w:tc>
        <w:tc>
          <w:tcPr>
            <w:tcW w:w="2805" w:type="dxa"/>
          </w:tcPr>
          <w:p w14:paraId="4AF956DF" w14:textId="77777777" w:rsidR="006B39D1" w:rsidRPr="001E70BC" w:rsidRDefault="006B39D1" w:rsidP="00847F5F">
            <w:pPr>
              <w:rPr>
                <w:sz w:val="18"/>
                <w:szCs w:val="18"/>
              </w:rPr>
            </w:pPr>
            <w:r>
              <w:rPr>
                <w:sz w:val="18"/>
                <w:szCs w:val="18"/>
              </w:rPr>
              <w:t>Achieved</w:t>
            </w:r>
          </w:p>
        </w:tc>
      </w:tr>
      <w:tr w:rsidR="00F8682A" w14:paraId="3E1BA1C6" w14:textId="77777777" w:rsidTr="001E70BC">
        <w:tc>
          <w:tcPr>
            <w:tcW w:w="3801" w:type="dxa"/>
          </w:tcPr>
          <w:p w14:paraId="73290FF4" w14:textId="6A3EE4A3" w:rsidR="00F8682A" w:rsidRDefault="00F8682A" w:rsidP="00F8682A">
            <w:pPr>
              <w:pStyle w:val="ListParagraph"/>
              <w:numPr>
                <w:ilvl w:val="0"/>
                <w:numId w:val="1"/>
              </w:numPr>
              <w:rPr>
                <w:sz w:val="20"/>
                <w:szCs w:val="20"/>
              </w:rPr>
            </w:pPr>
            <w:r>
              <w:rPr>
                <w:sz w:val="20"/>
                <w:szCs w:val="20"/>
              </w:rPr>
              <w:t>Reviewing</w:t>
            </w:r>
            <w:r w:rsidR="0027729C">
              <w:rPr>
                <w:sz w:val="20"/>
                <w:szCs w:val="20"/>
              </w:rPr>
              <w:t xml:space="preserve"> the</w:t>
            </w:r>
            <w:r>
              <w:rPr>
                <w:sz w:val="20"/>
                <w:szCs w:val="20"/>
              </w:rPr>
              <w:t xml:space="preserve"> </w:t>
            </w:r>
            <w:r w:rsidR="004D7143">
              <w:rPr>
                <w:sz w:val="20"/>
                <w:szCs w:val="20"/>
              </w:rPr>
              <w:t>2</w:t>
            </w:r>
            <w:r w:rsidR="004D7143" w:rsidRPr="0027729C">
              <w:rPr>
                <w:sz w:val="20"/>
                <w:szCs w:val="20"/>
                <w:vertAlign w:val="superscript"/>
              </w:rPr>
              <w:t>nd</w:t>
            </w:r>
            <w:r w:rsidR="004D7143">
              <w:rPr>
                <w:sz w:val="20"/>
                <w:szCs w:val="20"/>
              </w:rPr>
              <w:t xml:space="preserve"> </w:t>
            </w:r>
            <w:r>
              <w:rPr>
                <w:sz w:val="20"/>
                <w:szCs w:val="20"/>
              </w:rPr>
              <w:t>draft of ToC and SO</w:t>
            </w:r>
          </w:p>
          <w:p w14:paraId="0955FD41" w14:textId="77777777" w:rsidR="00F01832" w:rsidRPr="00F8682A" w:rsidRDefault="00F01832" w:rsidP="00F01832">
            <w:pPr>
              <w:pStyle w:val="ListParagraph"/>
              <w:rPr>
                <w:sz w:val="20"/>
                <w:szCs w:val="20"/>
              </w:rPr>
            </w:pPr>
          </w:p>
        </w:tc>
        <w:tc>
          <w:tcPr>
            <w:tcW w:w="1299" w:type="dxa"/>
          </w:tcPr>
          <w:p w14:paraId="42E15299" w14:textId="77777777" w:rsidR="00F8682A" w:rsidRPr="00240028" w:rsidRDefault="00F01832" w:rsidP="00F8682A">
            <w:pPr>
              <w:jc w:val="center"/>
              <w:rPr>
                <w:b/>
                <w:bCs/>
                <w:sz w:val="20"/>
                <w:szCs w:val="20"/>
              </w:rPr>
            </w:pPr>
            <w:r w:rsidRPr="00240028">
              <w:rPr>
                <w:b/>
                <w:bCs/>
                <w:sz w:val="20"/>
                <w:szCs w:val="20"/>
              </w:rPr>
              <w:t>28/01/17</w:t>
            </w:r>
          </w:p>
        </w:tc>
        <w:tc>
          <w:tcPr>
            <w:tcW w:w="1671" w:type="dxa"/>
          </w:tcPr>
          <w:p w14:paraId="592A82F5" w14:textId="77777777" w:rsidR="00F8682A" w:rsidRPr="00F01832" w:rsidRDefault="00F01832" w:rsidP="001E70BC">
            <w:pPr>
              <w:pStyle w:val="ListParagraph"/>
              <w:numPr>
                <w:ilvl w:val="0"/>
                <w:numId w:val="4"/>
              </w:numPr>
              <w:ind w:left="429"/>
              <w:rPr>
                <w:sz w:val="20"/>
                <w:szCs w:val="20"/>
              </w:rPr>
            </w:pPr>
            <w:r>
              <w:rPr>
                <w:sz w:val="20"/>
                <w:szCs w:val="20"/>
              </w:rPr>
              <w:t>Board</w:t>
            </w:r>
          </w:p>
        </w:tc>
        <w:tc>
          <w:tcPr>
            <w:tcW w:w="2805" w:type="dxa"/>
          </w:tcPr>
          <w:p w14:paraId="4EEEE6DE" w14:textId="77777777" w:rsidR="00F8682A" w:rsidRPr="001E70BC" w:rsidRDefault="00F8682A" w:rsidP="00847F5F">
            <w:pPr>
              <w:rPr>
                <w:sz w:val="18"/>
                <w:szCs w:val="18"/>
              </w:rPr>
            </w:pPr>
          </w:p>
        </w:tc>
      </w:tr>
      <w:tr w:rsidR="00F8682A" w14:paraId="31061A5E" w14:textId="77777777" w:rsidTr="001E70BC">
        <w:tc>
          <w:tcPr>
            <w:tcW w:w="3801" w:type="dxa"/>
          </w:tcPr>
          <w:p w14:paraId="4519FB93" w14:textId="286B9924" w:rsidR="00F8682A" w:rsidRPr="00CB5E0E" w:rsidRDefault="00CB5E0E" w:rsidP="00CB5E0E">
            <w:pPr>
              <w:pStyle w:val="ListParagraph"/>
              <w:numPr>
                <w:ilvl w:val="0"/>
                <w:numId w:val="1"/>
              </w:numPr>
              <w:rPr>
                <w:sz w:val="20"/>
                <w:szCs w:val="20"/>
              </w:rPr>
            </w:pPr>
            <w:r>
              <w:rPr>
                <w:sz w:val="20"/>
                <w:szCs w:val="20"/>
              </w:rPr>
              <w:t xml:space="preserve">Circulating the </w:t>
            </w:r>
            <w:r w:rsidR="004D7143">
              <w:rPr>
                <w:sz w:val="20"/>
                <w:szCs w:val="20"/>
              </w:rPr>
              <w:t>2</w:t>
            </w:r>
            <w:r w:rsidR="004D7143" w:rsidRPr="0027729C">
              <w:rPr>
                <w:sz w:val="20"/>
                <w:szCs w:val="20"/>
                <w:vertAlign w:val="superscript"/>
              </w:rPr>
              <w:t>nd</w:t>
            </w:r>
            <w:r w:rsidR="004D7143">
              <w:rPr>
                <w:sz w:val="20"/>
                <w:szCs w:val="20"/>
              </w:rPr>
              <w:t xml:space="preserve"> </w:t>
            </w:r>
            <w:r>
              <w:rPr>
                <w:sz w:val="20"/>
                <w:szCs w:val="20"/>
              </w:rPr>
              <w:t>draft of ToC and SO to the Members (1</w:t>
            </w:r>
            <w:r w:rsidRPr="00CB5E0E">
              <w:rPr>
                <w:sz w:val="20"/>
                <w:szCs w:val="20"/>
                <w:vertAlign w:val="superscript"/>
              </w:rPr>
              <w:t>st</w:t>
            </w:r>
            <w:r>
              <w:rPr>
                <w:sz w:val="20"/>
                <w:szCs w:val="20"/>
              </w:rPr>
              <w:t xml:space="preserve"> round)</w:t>
            </w:r>
          </w:p>
          <w:p w14:paraId="10D51DA8" w14:textId="77777777" w:rsidR="00B8589E" w:rsidRPr="00F8682A" w:rsidRDefault="00B8589E" w:rsidP="00847F5F">
            <w:pPr>
              <w:rPr>
                <w:sz w:val="20"/>
                <w:szCs w:val="20"/>
              </w:rPr>
            </w:pPr>
          </w:p>
        </w:tc>
        <w:tc>
          <w:tcPr>
            <w:tcW w:w="1299" w:type="dxa"/>
          </w:tcPr>
          <w:p w14:paraId="5ADF750B" w14:textId="77777777" w:rsidR="00F8682A" w:rsidRPr="00240028" w:rsidRDefault="00240028" w:rsidP="00F8682A">
            <w:pPr>
              <w:jc w:val="center"/>
              <w:rPr>
                <w:b/>
                <w:bCs/>
                <w:sz w:val="20"/>
                <w:szCs w:val="20"/>
              </w:rPr>
            </w:pPr>
            <w:r w:rsidRPr="00240028">
              <w:rPr>
                <w:b/>
                <w:bCs/>
                <w:sz w:val="20"/>
                <w:szCs w:val="20"/>
              </w:rPr>
              <w:t>01/02/17</w:t>
            </w:r>
          </w:p>
        </w:tc>
        <w:tc>
          <w:tcPr>
            <w:tcW w:w="1671" w:type="dxa"/>
          </w:tcPr>
          <w:p w14:paraId="499A1DFB" w14:textId="77777777" w:rsidR="00F8682A" w:rsidRPr="00506956" w:rsidRDefault="00240028" w:rsidP="001E70BC">
            <w:pPr>
              <w:pStyle w:val="ListParagraph"/>
              <w:numPr>
                <w:ilvl w:val="0"/>
                <w:numId w:val="4"/>
              </w:numPr>
              <w:ind w:left="429"/>
              <w:rPr>
                <w:sz w:val="20"/>
                <w:szCs w:val="20"/>
              </w:rPr>
            </w:pPr>
            <w:r>
              <w:rPr>
                <w:sz w:val="20"/>
                <w:szCs w:val="20"/>
              </w:rPr>
              <w:t>Secretariat</w:t>
            </w:r>
          </w:p>
        </w:tc>
        <w:tc>
          <w:tcPr>
            <w:tcW w:w="2805" w:type="dxa"/>
          </w:tcPr>
          <w:p w14:paraId="387D111B" w14:textId="77777777" w:rsidR="00F8682A" w:rsidRPr="001E70BC" w:rsidRDefault="00F8682A" w:rsidP="00847F5F">
            <w:pPr>
              <w:rPr>
                <w:sz w:val="18"/>
                <w:szCs w:val="18"/>
              </w:rPr>
            </w:pPr>
          </w:p>
        </w:tc>
      </w:tr>
      <w:tr w:rsidR="00B8589E" w14:paraId="3F074037" w14:textId="77777777" w:rsidTr="001E70BC">
        <w:tc>
          <w:tcPr>
            <w:tcW w:w="3801" w:type="dxa"/>
          </w:tcPr>
          <w:p w14:paraId="522E4EA8" w14:textId="4A78ED88" w:rsidR="00B8589E" w:rsidRPr="001E70BC" w:rsidRDefault="001E70BC" w:rsidP="001E70BC">
            <w:pPr>
              <w:pStyle w:val="ListParagraph"/>
              <w:numPr>
                <w:ilvl w:val="0"/>
                <w:numId w:val="1"/>
              </w:numPr>
              <w:rPr>
                <w:sz w:val="20"/>
                <w:szCs w:val="20"/>
              </w:rPr>
            </w:pPr>
            <w:r>
              <w:rPr>
                <w:sz w:val="20"/>
                <w:szCs w:val="20"/>
              </w:rPr>
              <w:t xml:space="preserve">Providing amendments and feedback on the </w:t>
            </w:r>
            <w:r w:rsidR="004D7143">
              <w:rPr>
                <w:sz w:val="20"/>
                <w:szCs w:val="20"/>
              </w:rPr>
              <w:t>2</w:t>
            </w:r>
            <w:r w:rsidR="004D7143" w:rsidRPr="0027729C">
              <w:rPr>
                <w:sz w:val="20"/>
                <w:szCs w:val="20"/>
                <w:vertAlign w:val="superscript"/>
              </w:rPr>
              <w:t>nd</w:t>
            </w:r>
            <w:r w:rsidR="004D7143">
              <w:rPr>
                <w:sz w:val="20"/>
                <w:szCs w:val="20"/>
              </w:rPr>
              <w:t xml:space="preserve"> </w:t>
            </w:r>
            <w:r>
              <w:rPr>
                <w:sz w:val="20"/>
                <w:szCs w:val="20"/>
              </w:rPr>
              <w:t>draft of ToC and SO</w:t>
            </w:r>
          </w:p>
          <w:p w14:paraId="558C59F2" w14:textId="77777777" w:rsidR="00B8589E" w:rsidRPr="00F8682A" w:rsidRDefault="00B8589E" w:rsidP="00847F5F">
            <w:pPr>
              <w:rPr>
                <w:sz w:val="20"/>
                <w:szCs w:val="20"/>
              </w:rPr>
            </w:pPr>
          </w:p>
        </w:tc>
        <w:tc>
          <w:tcPr>
            <w:tcW w:w="1299" w:type="dxa"/>
          </w:tcPr>
          <w:p w14:paraId="04638DBB" w14:textId="77777777" w:rsidR="00B8589E" w:rsidRPr="00240028" w:rsidRDefault="001E70BC" w:rsidP="00F8682A">
            <w:pPr>
              <w:jc w:val="center"/>
              <w:rPr>
                <w:b/>
                <w:bCs/>
                <w:sz w:val="20"/>
                <w:szCs w:val="20"/>
              </w:rPr>
            </w:pPr>
            <w:r>
              <w:rPr>
                <w:b/>
                <w:bCs/>
                <w:sz w:val="20"/>
                <w:szCs w:val="20"/>
              </w:rPr>
              <w:t>17/03/17</w:t>
            </w:r>
          </w:p>
        </w:tc>
        <w:tc>
          <w:tcPr>
            <w:tcW w:w="1671" w:type="dxa"/>
          </w:tcPr>
          <w:p w14:paraId="7A40F939" w14:textId="77777777" w:rsidR="00B8589E" w:rsidRPr="00506956" w:rsidRDefault="001E70BC" w:rsidP="001E70BC">
            <w:pPr>
              <w:pStyle w:val="ListParagraph"/>
              <w:numPr>
                <w:ilvl w:val="0"/>
                <w:numId w:val="4"/>
              </w:numPr>
              <w:ind w:left="429"/>
              <w:rPr>
                <w:sz w:val="20"/>
                <w:szCs w:val="20"/>
              </w:rPr>
            </w:pPr>
            <w:r>
              <w:rPr>
                <w:sz w:val="20"/>
                <w:szCs w:val="20"/>
              </w:rPr>
              <w:t>Members</w:t>
            </w:r>
          </w:p>
        </w:tc>
        <w:tc>
          <w:tcPr>
            <w:tcW w:w="2805" w:type="dxa"/>
          </w:tcPr>
          <w:p w14:paraId="29A60C0D" w14:textId="77777777" w:rsidR="00B8589E" w:rsidRPr="001E70BC" w:rsidRDefault="001E70BC" w:rsidP="00847F5F">
            <w:pPr>
              <w:rPr>
                <w:sz w:val="18"/>
                <w:szCs w:val="18"/>
              </w:rPr>
            </w:pPr>
            <w:r w:rsidRPr="001E70BC">
              <w:rPr>
                <w:sz w:val="18"/>
                <w:szCs w:val="18"/>
              </w:rPr>
              <w:t>Members will have the opportunity to provide feedback and contribution</w:t>
            </w:r>
            <w:r>
              <w:rPr>
                <w:sz w:val="18"/>
                <w:szCs w:val="18"/>
              </w:rPr>
              <w:t>s</w:t>
            </w:r>
            <w:r w:rsidRPr="001E70BC">
              <w:rPr>
                <w:sz w:val="18"/>
                <w:szCs w:val="18"/>
              </w:rPr>
              <w:t xml:space="preserve"> under different formats:</w:t>
            </w:r>
          </w:p>
          <w:p w14:paraId="62290A70" w14:textId="77777777" w:rsidR="001E70BC" w:rsidRPr="001E70BC" w:rsidRDefault="001E70BC" w:rsidP="001E70BC">
            <w:pPr>
              <w:pStyle w:val="ListParagraph"/>
              <w:numPr>
                <w:ilvl w:val="0"/>
                <w:numId w:val="6"/>
              </w:numPr>
              <w:rPr>
                <w:sz w:val="18"/>
                <w:szCs w:val="18"/>
              </w:rPr>
            </w:pPr>
            <w:r w:rsidRPr="001E70BC">
              <w:rPr>
                <w:sz w:val="18"/>
                <w:szCs w:val="18"/>
              </w:rPr>
              <w:t>Using the consultation document with track changes/comments</w:t>
            </w:r>
          </w:p>
          <w:p w14:paraId="5B8261F9" w14:textId="1C3D5CB7" w:rsidR="001E70BC" w:rsidRPr="001E70BC" w:rsidRDefault="001E70BC" w:rsidP="001E70BC">
            <w:pPr>
              <w:pStyle w:val="ListParagraph"/>
              <w:numPr>
                <w:ilvl w:val="0"/>
                <w:numId w:val="6"/>
              </w:numPr>
              <w:rPr>
                <w:sz w:val="18"/>
                <w:szCs w:val="18"/>
              </w:rPr>
            </w:pPr>
            <w:r w:rsidRPr="001E70BC">
              <w:rPr>
                <w:sz w:val="18"/>
                <w:szCs w:val="18"/>
              </w:rPr>
              <w:t>Specific template designed by the Sec</w:t>
            </w:r>
            <w:r w:rsidR="004D7143">
              <w:rPr>
                <w:sz w:val="18"/>
                <w:szCs w:val="18"/>
              </w:rPr>
              <w:t xml:space="preserve"> accessible on Google Drive</w:t>
            </w:r>
          </w:p>
          <w:p w14:paraId="33F56DE4" w14:textId="77777777" w:rsidR="001E70BC" w:rsidRDefault="001E70BC" w:rsidP="001E70BC">
            <w:pPr>
              <w:pStyle w:val="ListParagraph"/>
              <w:numPr>
                <w:ilvl w:val="0"/>
                <w:numId w:val="6"/>
              </w:numPr>
              <w:rPr>
                <w:sz w:val="18"/>
                <w:szCs w:val="18"/>
              </w:rPr>
            </w:pPr>
            <w:r>
              <w:rPr>
                <w:sz w:val="18"/>
                <w:szCs w:val="18"/>
              </w:rPr>
              <w:t>Clustered online conversations on each specific SO</w:t>
            </w:r>
            <w:r w:rsidRPr="001E70BC">
              <w:rPr>
                <w:sz w:val="18"/>
                <w:szCs w:val="18"/>
              </w:rPr>
              <w:t xml:space="preserve"> as of 20/02 (Skype or conference call) </w:t>
            </w:r>
            <w:r>
              <w:rPr>
                <w:sz w:val="18"/>
                <w:szCs w:val="18"/>
              </w:rPr>
              <w:t>//</w:t>
            </w:r>
            <w:r w:rsidRPr="001E70BC">
              <w:rPr>
                <w:sz w:val="18"/>
                <w:szCs w:val="18"/>
              </w:rPr>
              <w:t xml:space="preserve"> a dedicated timing will be provided by the Secretariat</w:t>
            </w:r>
          </w:p>
          <w:p w14:paraId="698594E6" w14:textId="77777777" w:rsidR="001E70BC" w:rsidRDefault="001E70BC" w:rsidP="001E70BC">
            <w:pPr>
              <w:pStyle w:val="ListParagraph"/>
              <w:numPr>
                <w:ilvl w:val="0"/>
                <w:numId w:val="6"/>
              </w:numPr>
              <w:rPr>
                <w:sz w:val="18"/>
                <w:szCs w:val="18"/>
              </w:rPr>
            </w:pPr>
            <w:r>
              <w:rPr>
                <w:sz w:val="18"/>
                <w:szCs w:val="18"/>
              </w:rPr>
              <w:t>ENAR Members FB page where the specific SO will be open for comments</w:t>
            </w:r>
          </w:p>
          <w:p w14:paraId="44AE29ED" w14:textId="77777777" w:rsidR="002D06AE" w:rsidRDefault="002D06AE" w:rsidP="001E70BC">
            <w:pPr>
              <w:pStyle w:val="ListParagraph"/>
              <w:numPr>
                <w:ilvl w:val="0"/>
                <w:numId w:val="6"/>
              </w:numPr>
              <w:rPr>
                <w:sz w:val="18"/>
                <w:szCs w:val="18"/>
              </w:rPr>
            </w:pPr>
            <w:r>
              <w:rPr>
                <w:sz w:val="18"/>
                <w:szCs w:val="18"/>
              </w:rPr>
              <w:t>Direct calls/mails to Juliana or Michael</w:t>
            </w:r>
          </w:p>
          <w:p w14:paraId="688B31ED" w14:textId="77777777" w:rsidR="002D06AE" w:rsidRPr="001E70BC" w:rsidRDefault="002D06AE" w:rsidP="002D06AE">
            <w:pPr>
              <w:pStyle w:val="ListParagraph"/>
              <w:rPr>
                <w:sz w:val="18"/>
                <w:szCs w:val="18"/>
              </w:rPr>
            </w:pPr>
          </w:p>
        </w:tc>
      </w:tr>
      <w:tr w:rsidR="001E70BC" w14:paraId="4021456B" w14:textId="77777777" w:rsidTr="001E70BC">
        <w:tc>
          <w:tcPr>
            <w:tcW w:w="3801" w:type="dxa"/>
          </w:tcPr>
          <w:p w14:paraId="14376622" w14:textId="77777777" w:rsidR="001E70BC" w:rsidRDefault="001E70BC" w:rsidP="001E70BC">
            <w:pPr>
              <w:pStyle w:val="ListParagraph"/>
              <w:numPr>
                <w:ilvl w:val="0"/>
                <w:numId w:val="1"/>
              </w:numPr>
              <w:rPr>
                <w:sz w:val="20"/>
                <w:szCs w:val="20"/>
              </w:rPr>
            </w:pPr>
            <w:r>
              <w:rPr>
                <w:sz w:val="20"/>
                <w:szCs w:val="20"/>
              </w:rPr>
              <w:t>Compiling the feedback of the 1</w:t>
            </w:r>
            <w:r w:rsidRPr="001E70BC">
              <w:rPr>
                <w:sz w:val="20"/>
                <w:szCs w:val="20"/>
                <w:vertAlign w:val="superscript"/>
              </w:rPr>
              <w:t>st</w:t>
            </w:r>
            <w:r>
              <w:rPr>
                <w:sz w:val="20"/>
                <w:szCs w:val="20"/>
              </w:rPr>
              <w:t xml:space="preserve"> round of consultation</w:t>
            </w:r>
          </w:p>
          <w:p w14:paraId="2C55EC43" w14:textId="77777777" w:rsidR="001E70BC" w:rsidRDefault="001E70BC" w:rsidP="001E70BC">
            <w:pPr>
              <w:pStyle w:val="ListParagraph"/>
              <w:rPr>
                <w:sz w:val="20"/>
                <w:szCs w:val="20"/>
              </w:rPr>
            </w:pPr>
          </w:p>
        </w:tc>
        <w:tc>
          <w:tcPr>
            <w:tcW w:w="1299" w:type="dxa"/>
          </w:tcPr>
          <w:p w14:paraId="77558BDF" w14:textId="77777777" w:rsidR="001E70BC" w:rsidRPr="00240028" w:rsidRDefault="001E70BC" w:rsidP="00F8682A">
            <w:pPr>
              <w:jc w:val="center"/>
              <w:rPr>
                <w:b/>
                <w:bCs/>
                <w:sz w:val="20"/>
                <w:szCs w:val="20"/>
              </w:rPr>
            </w:pPr>
            <w:r>
              <w:rPr>
                <w:b/>
                <w:bCs/>
                <w:sz w:val="20"/>
                <w:szCs w:val="20"/>
              </w:rPr>
              <w:t>20/03/17</w:t>
            </w:r>
          </w:p>
        </w:tc>
        <w:tc>
          <w:tcPr>
            <w:tcW w:w="1671" w:type="dxa"/>
          </w:tcPr>
          <w:p w14:paraId="27E3D96F" w14:textId="77777777" w:rsidR="001E70BC" w:rsidRPr="00506956" w:rsidRDefault="001E70BC" w:rsidP="001E70BC">
            <w:pPr>
              <w:pStyle w:val="ListParagraph"/>
              <w:numPr>
                <w:ilvl w:val="0"/>
                <w:numId w:val="4"/>
              </w:numPr>
              <w:ind w:left="429"/>
              <w:rPr>
                <w:sz w:val="20"/>
                <w:szCs w:val="20"/>
              </w:rPr>
            </w:pPr>
            <w:r>
              <w:rPr>
                <w:sz w:val="20"/>
                <w:szCs w:val="20"/>
              </w:rPr>
              <w:t>Secretariat</w:t>
            </w:r>
          </w:p>
        </w:tc>
        <w:tc>
          <w:tcPr>
            <w:tcW w:w="2805" w:type="dxa"/>
          </w:tcPr>
          <w:p w14:paraId="6B192EB2" w14:textId="77777777" w:rsidR="001E70BC" w:rsidRPr="001E70BC" w:rsidRDefault="001E70BC" w:rsidP="00847F5F">
            <w:pPr>
              <w:rPr>
                <w:sz w:val="18"/>
                <w:szCs w:val="18"/>
              </w:rPr>
            </w:pPr>
          </w:p>
        </w:tc>
      </w:tr>
      <w:tr w:rsidR="001E70BC" w14:paraId="72B19909" w14:textId="77777777" w:rsidTr="001E70BC">
        <w:tc>
          <w:tcPr>
            <w:tcW w:w="3801" w:type="dxa"/>
          </w:tcPr>
          <w:p w14:paraId="5771034B" w14:textId="57B03F91" w:rsidR="001E70BC" w:rsidRDefault="001E70BC" w:rsidP="001E70BC">
            <w:pPr>
              <w:pStyle w:val="ListParagraph"/>
              <w:numPr>
                <w:ilvl w:val="0"/>
                <w:numId w:val="1"/>
              </w:numPr>
              <w:rPr>
                <w:sz w:val="20"/>
                <w:szCs w:val="20"/>
              </w:rPr>
            </w:pPr>
            <w:r>
              <w:rPr>
                <w:sz w:val="20"/>
                <w:szCs w:val="20"/>
              </w:rPr>
              <w:lastRenderedPageBreak/>
              <w:t xml:space="preserve">Sending the </w:t>
            </w:r>
            <w:r w:rsidR="004D7143">
              <w:rPr>
                <w:sz w:val="20"/>
                <w:szCs w:val="20"/>
              </w:rPr>
              <w:t>3</w:t>
            </w:r>
            <w:r w:rsidR="004D7143" w:rsidRPr="0027729C">
              <w:rPr>
                <w:sz w:val="20"/>
                <w:szCs w:val="20"/>
                <w:vertAlign w:val="superscript"/>
              </w:rPr>
              <w:t>rd</w:t>
            </w:r>
            <w:r w:rsidR="004D7143">
              <w:rPr>
                <w:sz w:val="20"/>
                <w:szCs w:val="20"/>
              </w:rPr>
              <w:t xml:space="preserve"> </w:t>
            </w:r>
            <w:r>
              <w:rPr>
                <w:sz w:val="20"/>
                <w:szCs w:val="20"/>
              </w:rPr>
              <w:t>draft of ToC and So to the Board</w:t>
            </w:r>
          </w:p>
          <w:p w14:paraId="259843E4" w14:textId="77777777" w:rsidR="001E70BC" w:rsidRDefault="001E70BC" w:rsidP="001E70BC">
            <w:pPr>
              <w:pStyle w:val="ListParagraph"/>
              <w:rPr>
                <w:sz w:val="20"/>
                <w:szCs w:val="20"/>
              </w:rPr>
            </w:pPr>
          </w:p>
        </w:tc>
        <w:tc>
          <w:tcPr>
            <w:tcW w:w="1299" w:type="dxa"/>
          </w:tcPr>
          <w:p w14:paraId="5D714E07" w14:textId="77777777" w:rsidR="001E70BC" w:rsidRDefault="001E70BC" w:rsidP="00F8682A">
            <w:pPr>
              <w:jc w:val="center"/>
              <w:rPr>
                <w:b/>
                <w:bCs/>
                <w:sz w:val="20"/>
                <w:szCs w:val="20"/>
              </w:rPr>
            </w:pPr>
            <w:r>
              <w:rPr>
                <w:b/>
                <w:bCs/>
                <w:sz w:val="20"/>
                <w:szCs w:val="20"/>
              </w:rPr>
              <w:t>24/03/17</w:t>
            </w:r>
          </w:p>
        </w:tc>
        <w:tc>
          <w:tcPr>
            <w:tcW w:w="1671" w:type="dxa"/>
          </w:tcPr>
          <w:p w14:paraId="5ECB5854" w14:textId="77777777" w:rsidR="001E70BC" w:rsidRDefault="001E70BC" w:rsidP="001E70BC">
            <w:pPr>
              <w:pStyle w:val="ListParagraph"/>
              <w:numPr>
                <w:ilvl w:val="0"/>
                <w:numId w:val="4"/>
              </w:numPr>
              <w:ind w:left="429"/>
              <w:rPr>
                <w:sz w:val="20"/>
                <w:szCs w:val="20"/>
              </w:rPr>
            </w:pPr>
            <w:r>
              <w:rPr>
                <w:sz w:val="20"/>
                <w:szCs w:val="20"/>
              </w:rPr>
              <w:t>Secretariat</w:t>
            </w:r>
          </w:p>
        </w:tc>
        <w:tc>
          <w:tcPr>
            <w:tcW w:w="2805" w:type="dxa"/>
          </w:tcPr>
          <w:p w14:paraId="3A087D09" w14:textId="77777777" w:rsidR="001E70BC" w:rsidRPr="001E70BC" w:rsidRDefault="001E70BC" w:rsidP="00847F5F">
            <w:pPr>
              <w:rPr>
                <w:sz w:val="18"/>
                <w:szCs w:val="18"/>
              </w:rPr>
            </w:pPr>
          </w:p>
        </w:tc>
      </w:tr>
      <w:tr w:rsidR="00B8589E" w14:paraId="68DC1804" w14:textId="77777777" w:rsidTr="001E70BC">
        <w:tc>
          <w:tcPr>
            <w:tcW w:w="3801" w:type="dxa"/>
          </w:tcPr>
          <w:p w14:paraId="2248D526" w14:textId="2C66DD04" w:rsidR="00B8589E" w:rsidRPr="00240028" w:rsidRDefault="00240028" w:rsidP="00240028">
            <w:pPr>
              <w:pStyle w:val="ListParagraph"/>
              <w:numPr>
                <w:ilvl w:val="0"/>
                <w:numId w:val="1"/>
              </w:numPr>
              <w:rPr>
                <w:sz w:val="20"/>
                <w:szCs w:val="20"/>
              </w:rPr>
            </w:pPr>
            <w:r>
              <w:rPr>
                <w:sz w:val="20"/>
                <w:szCs w:val="20"/>
              </w:rPr>
              <w:t xml:space="preserve">Reviewing of the </w:t>
            </w:r>
            <w:r w:rsidR="004D7143">
              <w:rPr>
                <w:sz w:val="20"/>
                <w:szCs w:val="20"/>
              </w:rPr>
              <w:t>3</w:t>
            </w:r>
            <w:r w:rsidR="004D7143" w:rsidRPr="0027729C">
              <w:rPr>
                <w:sz w:val="20"/>
                <w:szCs w:val="20"/>
                <w:vertAlign w:val="superscript"/>
              </w:rPr>
              <w:t>rd</w:t>
            </w:r>
            <w:r w:rsidR="004D7143">
              <w:rPr>
                <w:sz w:val="20"/>
                <w:szCs w:val="20"/>
              </w:rPr>
              <w:t xml:space="preserve"> </w:t>
            </w:r>
            <w:r>
              <w:rPr>
                <w:sz w:val="20"/>
                <w:szCs w:val="20"/>
              </w:rPr>
              <w:t>draft of ToC and SO by the Board</w:t>
            </w:r>
          </w:p>
          <w:p w14:paraId="5F25D56A" w14:textId="77777777" w:rsidR="00B8589E" w:rsidRPr="00F8682A" w:rsidRDefault="00B8589E" w:rsidP="00847F5F">
            <w:pPr>
              <w:rPr>
                <w:sz w:val="20"/>
                <w:szCs w:val="20"/>
              </w:rPr>
            </w:pPr>
          </w:p>
        </w:tc>
        <w:tc>
          <w:tcPr>
            <w:tcW w:w="1299" w:type="dxa"/>
          </w:tcPr>
          <w:p w14:paraId="49792FB4" w14:textId="77777777" w:rsidR="00B8589E" w:rsidRPr="00240028" w:rsidRDefault="00240028" w:rsidP="00F8682A">
            <w:pPr>
              <w:jc w:val="center"/>
              <w:rPr>
                <w:b/>
                <w:bCs/>
                <w:sz w:val="20"/>
                <w:szCs w:val="20"/>
              </w:rPr>
            </w:pPr>
            <w:r w:rsidRPr="00240028">
              <w:rPr>
                <w:b/>
                <w:bCs/>
                <w:sz w:val="20"/>
                <w:szCs w:val="20"/>
              </w:rPr>
              <w:t>31/03/17</w:t>
            </w:r>
          </w:p>
        </w:tc>
        <w:tc>
          <w:tcPr>
            <w:tcW w:w="1671" w:type="dxa"/>
          </w:tcPr>
          <w:p w14:paraId="4927F152" w14:textId="77777777" w:rsidR="00B8589E" w:rsidRPr="00506956" w:rsidRDefault="00240028" w:rsidP="001E70BC">
            <w:pPr>
              <w:pStyle w:val="ListParagraph"/>
              <w:numPr>
                <w:ilvl w:val="0"/>
                <w:numId w:val="4"/>
              </w:numPr>
              <w:ind w:left="429"/>
              <w:rPr>
                <w:sz w:val="20"/>
                <w:szCs w:val="20"/>
              </w:rPr>
            </w:pPr>
            <w:r>
              <w:rPr>
                <w:sz w:val="20"/>
                <w:szCs w:val="20"/>
              </w:rPr>
              <w:t>Board</w:t>
            </w:r>
          </w:p>
        </w:tc>
        <w:tc>
          <w:tcPr>
            <w:tcW w:w="2805" w:type="dxa"/>
          </w:tcPr>
          <w:p w14:paraId="1C61A3F8" w14:textId="77777777" w:rsidR="00B8589E" w:rsidRPr="001E70BC" w:rsidRDefault="00B8589E" w:rsidP="00847F5F">
            <w:pPr>
              <w:rPr>
                <w:sz w:val="18"/>
                <w:szCs w:val="18"/>
              </w:rPr>
            </w:pPr>
          </w:p>
        </w:tc>
      </w:tr>
      <w:tr w:rsidR="00B8589E" w14:paraId="5F9C319B" w14:textId="77777777" w:rsidTr="001E70BC">
        <w:tc>
          <w:tcPr>
            <w:tcW w:w="3801" w:type="dxa"/>
          </w:tcPr>
          <w:p w14:paraId="5E9230C3" w14:textId="171A0462" w:rsidR="00B8589E" w:rsidRPr="00240028" w:rsidRDefault="00240028" w:rsidP="00240028">
            <w:pPr>
              <w:pStyle w:val="ListParagraph"/>
              <w:numPr>
                <w:ilvl w:val="0"/>
                <w:numId w:val="1"/>
              </w:numPr>
              <w:rPr>
                <w:sz w:val="20"/>
                <w:szCs w:val="20"/>
              </w:rPr>
            </w:pPr>
            <w:r>
              <w:rPr>
                <w:sz w:val="20"/>
                <w:szCs w:val="20"/>
              </w:rPr>
              <w:t xml:space="preserve">Circulating the </w:t>
            </w:r>
            <w:r w:rsidR="004D7143">
              <w:rPr>
                <w:sz w:val="20"/>
                <w:szCs w:val="20"/>
              </w:rPr>
              <w:t>3</w:t>
            </w:r>
            <w:r w:rsidR="004D7143" w:rsidRPr="0027729C">
              <w:rPr>
                <w:sz w:val="20"/>
                <w:szCs w:val="20"/>
                <w:vertAlign w:val="superscript"/>
              </w:rPr>
              <w:t>rd</w:t>
            </w:r>
            <w:r w:rsidR="004D7143">
              <w:rPr>
                <w:sz w:val="20"/>
                <w:szCs w:val="20"/>
              </w:rPr>
              <w:t xml:space="preserve"> </w:t>
            </w:r>
            <w:r>
              <w:rPr>
                <w:sz w:val="20"/>
                <w:szCs w:val="20"/>
              </w:rPr>
              <w:t>draft of ToC and So to the Members (2</w:t>
            </w:r>
            <w:r w:rsidRPr="00240028">
              <w:rPr>
                <w:sz w:val="20"/>
                <w:szCs w:val="20"/>
                <w:vertAlign w:val="superscript"/>
              </w:rPr>
              <w:t>nd</w:t>
            </w:r>
            <w:r>
              <w:rPr>
                <w:sz w:val="20"/>
                <w:szCs w:val="20"/>
              </w:rPr>
              <w:t xml:space="preserve"> round)</w:t>
            </w:r>
          </w:p>
          <w:p w14:paraId="2965847B" w14:textId="77777777" w:rsidR="00B8589E" w:rsidRPr="00F8682A" w:rsidRDefault="00B8589E" w:rsidP="00847F5F">
            <w:pPr>
              <w:rPr>
                <w:sz w:val="20"/>
                <w:szCs w:val="20"/>
              </w:rPr>
            </w:pPr>
          </w:p>
        </w:tc>
        <w:tc>
          <w:tcPr>
            <w:tcW w:w="1299" w:type="dxa"/>
          </w:tcPr>
          <w:p w14:paraId="36981BC8" w14:textId="77777777" w:rsidR="00B8589E" w:rsidRPr="00240028" w:rsidRDefault="00240028" w:rsidP="00F8682A">
            <w:pPr>
              <w:jc w:val="center"/>
              <w:rPr>
                <w:b/>
                <w:bCs/>
                <w:sz w:val="20"/>
                <w:szCs w:val="20"/>
              </w:rPr>
            </w:pPr>
            <w:r w:rsidRPr="00240028">
              <w:rPr>
                <w:b/>
                <w:bCs/>
                <w:sz w:val="20"/>
                <w:szCs w:val="20"/>
              </w:rPr>
              <w:t>07/04/17</w:t>
            </w:r>
          </w:p>
        </w:tc>
        <w:tc>
          <w:tcPr>
            <w:tcW w:w="1671" w:type="dxa"/>
          </w:tcPr>
          <w:p w14:paraId="046E8ADF" w14:textId="77777777" w:rsidR="00B8589E" w:rsidRPr="00506956" w:rsidRDefault="00240028" w:rsidP="001E70BC">
            <w:pPr>
              <w:pStyle w:val="ListParagraph"/>
              <w:numPr>
                <w:ilvl w:val="0"/>
                <w:numId w:val="4"/>
              </w:numPr>
              <w:ind w:left="429"/>
              <w:rPr>
                <w:sz w:val="20"/>
                <w:szCs w:val="20"/>
              </w:rPr>
            </w:pPr>
            <w:r>
              <w:rPr>
                <w:sz w:val="20"/>
                <w:szCs w:val="20"/>
              </w:rPr>
              <w:t>Secretariat</w:t>
            </w:r>
          </w:p>
        </w:tc>
        <w:tc>
          <w:tcPr>
            <w:tcW w:w="2805" w:type="dxa"/>
          </w:tcPr>
          <w:p w14:paraId="1FD23DDE" w14:textId="77777777" w:rsidR="00B8589E" w:rsidRPr="001E70BC" w:rsidRDefault="00B8589E" w:rsidP="00847F5F">
            <w:pPr>
              <w:rPr>
                <w:sz w:val="18"/>
                <w:szCs w:val="18"/>
              </w:rPr>
            </w:pPr>
          </w:p>
        </w:tc>
      </w:tr>
      <w:tr w:rsidR="00B8589E" w14:paraId="7ACA385B" w14:textId="77777777" w:rsidTr="001E70BC">
        <w:tc>
          <w:tcPr>
            <w:tcW w:w="3801" w:type="dxa"/>
          </w:tcPr>
          <w:p w14:paraId="0627FDD9" w14:textId="77777777" w:rsidR="00B8589E" w:rsidRPr="00240028" w:rsidRDefault="00240028" w:rsidP="00240028">
            <w:pPr>
              <w:pStyle w:val="ListParagraph"/>
              <w:numPr>
                <w:ilvl w:val="0"/>
                <w:numId w:val="1"/>
              </w:numPr>
              <w:rPr>
                <w:sz w:val="20"/>
                <w:szCs w:val="20"/>
              </w:rPr>
            </w:pPr>
            <w:r>
              <w:rPr>
                <w:sz w:val="20"/>
                <w:szCs w:val="20"/>
              </w:rPr>
              <w:t>Providing amendments and feedback on the</w:t>
            </w:r>
            <w:r w:rsidR="001E70BC">
              <w:rPr>
                <w:sz w:val="20"/>
                <w:szCs w:val="20"/>
              </w:rPr>
              <w:t xml:space="preserve"> 2</w:t>
            </w:r>
            <w:r w:rsidR="001E70BC" w:rsidRPr="001E70BC">
              <w:rPr>
                <w:sz w:val="20"/>
                <w:szCs w:val="20"/>
                <w:vertAlign w:val="superscript"/>
              </w:rPr>
              <w:t>nd</w:t>
            </w:r>
            <w:r w:rsidR="001E70BC">
              <w:rPr>
                <w:sz w:val="20"/>
                <w:szCs w:val="20"/>
              </w:rPr>
              <w:t xml:space="preserve"> draft of</w:t>
            </w:r>
            <w:r>
              <w:rPr>
                <w:sz w:val="20"/>
                <w:szCs w:val="20"/>
              </w:rPr>
              <w:t xml:space="preserve"> ToC and SO</w:t>
            </w:r>
          </w:p>
          <w:p w14:paraId="47422EF2" w14:textId="77777777" w:rsidR="00B8589E" w:rsidRPr="00F8682A" w:rsidRDefault="00B8589E" w:rsidP="00847F5F">
            <w:pPr>
              <w:rPr>
                <w:sz w:val="20"/>
                <w:szCs w:val="20"/>
              </w:rPr>
            </w:pPr>
          </w:p>
        </w:tc>
        <w:tc>
          <w:tcPr>
            <w:tcW w:w="1299" w:type="dxa"/>
          </w:tcPr>
          <w:p w14:paraId="510FCDD5" w14:textId="77777777" w:rsidR="00B8589E" w:rsidRPr="00240028" w:rsidRDefault="00240028" w:rsidP="00F8682A">
            <w:pPr>
              <w:jc w:val="center"/>
              <w:rPr>
                <w:b/>
                <w:bCs/>
                <w:sz w:val="20"/>
                <w:szCs w:val="20"/>
              </w:rPr>
            </w:pPr>
            <w:r w:rsidRPr="00240028">
              <w:rPr>
                <w:b/>
                <w:bCs/>
                <w:sz w:val="20"/>
                <w:szCs w:val="20"/>
              </w:rPr>
              <w:t>07/05/17</w:t>
            </w:r>
          </w:p>
        </w:tc>
        <w:tc>
          <w:tcPr>
            <w:tcW w:w="1671" w:type="dxa"/>
          </w:tcPr>
          <w:p w14:paraId="66584F00" w14:textId="77777777" w:rsidR="00B8589E" w:rsidRPr="00506956" w:rsidRDefault="00240028" w:rsidP="001E70BC">
            <w:pPr>
              <w:pStyle w:val="ListParagraph"/>
              <w:numPr>
                <w:ilvl w:val="0"/>
                <w:numId w:val="4"/>
              </w:numPr>
              <w:ind w:left="429"/>
              <w:rPr>
                <w:sz w:val="20"/>
                <w:szCs w:val="20"/>
              </w:rPr>
            </w:pPr>
            <w:r>
              <w:rPr>
                <w:sz w:val="20"/>
                <w:szCs w:val="20"/>
              </w:rPr>
              <w:t>Members</w:t>
            </w:r>
          </w:p>
        </w:tc>
        <w:tc>
          <w:tcPr>
            <w:tcW w:w="2805" w:type="dxa"/>
          </w:tcPr>
          <w:p w14:paraId="64DB9F0B" w14:textId="77777777" w:rsidR="002D06AE" w:rsidRPr="001E70BC" w:rsidRDefault="002D06AE" w:rsidP="002D06AE">
            <w:pPr>
              <w:rPr>
                <w:sz w:val="18"/>
                <w:szCs w:val="18"/>
              </w:rPr>
            </w:pPr>
            <w:r w:rsidRPr="001E70BC">
              <w:rPr>
                <w:sz w:val="18"/>
                <w:szCs w:val="18"/>
              </w:rPr>
              <w:t>Members will have the opportunity to provide feedback and contribution</w:t>
            </w:r>
            <w:r>
              <w:rPr>
                <w:sz w:val="18"/>
                <w:szCs w:val="18"/>
              </w:rPr>
              <w:t>s</w:t>
            </w:r>
            <w:r w:rsidRPr="001E70BC">
              <w:rPr>
                <w:sz w:val="18"/>
                <w:szCs w:val="18"/>
              </w:rPr>
              <w:t xml:space="preserve"> under different formats:</w:t>
            </w:r>
          </w:p>
          <w:p w14:paraId="5871665A" w14:textId="77777777" w:rsidR="002D06AE" w:rsidRPr="001E70BC" w:rsidRDefault="002D06AE" w:rsidP="002D06AE">
            <w:pPr>
              <w:pStyle w:val="ListParagraph"/>
              <w:numPr>
                <w:ilvl w:val="0"/>
                <w:numId w:val="7"/>
              </w:numPr>
              <w:rPr>
                <w:sz w:val="18"/>
                <w:szCs w:val="18"/>
              </w:rPr>
            </w:pPr>
            <w:r w:rsidRPr="001E70BC">
              <w:rPr>
                <w:sz w:val="18"/>
                <w:szCs w:val="18"/>
              </w:rPr>
              <w:t>Using the consultation document with track changes/comments</w:t>
            </w:r>
          </w:p>
          <w:p w14:paraId="1170601E" w14:textId="77777777" w:rsidR="002D06AE" w:rsidRPr="001E70BC" w:rsidRDefault="002D06AE" w:rsidP="002D06AE">
            <w:pPr>
              <w:pStyle w:val="ListParagraph"/>
              <w:numPr>
                <w:ilvl w:val="0"/>
                <w:numId w:val="7"/>
              </w:numPr>
              <w:rPr>
                <w:sz w:val="18"/>
                <w:szCs w:val="18"/>
              </w:rPr>
            </w:pPr>
            <w:r w:rsidRPr="001E70BC">
              <w:rPr>
                <w:sz w:val="18"/>
                <w:szCs w:val="18"/>
              </w:rPr>
              <w:t>Specific template designed by the Sec.</w:t>
            </w:r>
          </w:p>
          <w:p w14:paraId="1F241513" w14:textId="77777777" w:rsidR="002D06AE" w:rsidRDefault="002D06AE" w:rsidP="002D06AE">
            <w:pPr>
              <w:pStyle w:val="ListParagraph"/>
              <w:numPr>
                <w:ilvl w:val="0"/>
                <w:numId w:val="7"/>
              </w:numPr>
              <w:rPr>
                <w:sz w:val="18"/>
                <w:szCs w:val="18"/>
              </w:rPr>
            </w:pPr>
            <w:r>
              <w:rPr>
                <w:sz w:val="18"/>
                <w:szCs w:val="18"/>
              </w:rPr>
              <w:t>Clustered online conversations on each specific SO</w:t>
            </w:r>
            <w:r w:rsidRPr="001E70BC">
              <w:rPr>
                <w:sz w:val="18"/>
                <w:szCs w:val="18"/>
              </w:rPr>
              <w:t xml:space="preserve"> as of </w:t>
            </w:r>
            <w:r>
              <w:rPr>
                <w:sz w:val="18"/>
                <w:szCs w:val="18"/>
              </w:rPr>
              <w:t>17/04</w:t>
            </w:r>
            <w:r w:rsidRPr="001E70BC">
              <w:rPr>
                <w:sz w:val="18"/>
                <w:szCs w:val="18"/>
              </w:rPr>
              <w:t xml:space="preserve"> (Skype or conference call) </w:t>
            </w:r>
            <w:r>
              <w:rPr>
                <w:sz w:val="18"/>
                <w:szCs w:val="18"/>
              </w:rPr>
              <w:t>//</w:t>
            </w:r>
            <w:r w:rsidRPr="001E70BC">
              <w:rPr>
                <w:sz w:val="18"/>
                <w:szCs w:val="18"/>
              </w:rPr>
              <w:t xml:space="preserve"> a dedicated timing will be provided by the Secretariat</w:t>
            </w:r>
          </w:p>
          <w:p w14:paraId="464939E4" w14:textId="77777777" w:rsidR="00B8589E" w:rsidRDefault="002D06AE" w:rsidP="002D06AE">
            <w:pPr>
              <w:pStyle w:val="ListParagraph"/>
              <w:numPr>
                <w:ilvl w:val="0"/>
                <w:numId w:val="7"/>
              </w:numPr>
              <w:rPr>
                <w:sz w:val="18"/>
                <w:szCs w:val="18"/>
              </w:rPr>
            </w:pPr>
            <w:r w:rsidRPr="002D06AE">
              <w:rPr>
                <w:sz w:val="18"/>
                <w:szCs w:val="18"/>
              </w:rPr>
              <w:t>ENAR Members FB page where the specific SO will be open for comments</w:t>
            </w:r>
          </w:p>
          <w:p w14:paraId="023EBE51" w14:textId="77777777" w:rsidR="002D06AE" w:rsidRDefault="002D06AE" w:rsidP="002D06AE">
            <w:pPr>
              <w:pStyle w:val="ListParagraph"/>
              <w:numPr>
                <w:ilvl w:val="0"/>
                <w:numId w:val="7"/>
              </w:numPr>
              <w:rPr>
                <w:sz w:val="18"/>
                <w:szCs w:val="18"/>
              </w:rPr>
            </w:pPr>
            <w:r>
              <w:rPr>
                <w:sz w:val="18"/>
                <w:szCs w:val="18"/>
              </w:rPr>
              <w:t>Direct calls/mails to Juliana or Michael</w:t>
            </w:r>
          </w:p>
          <w:p w14:paraId="3C17DEC6" w14:textId="77777777" w:rsidR="002D06AE" w:rsidRPr="002D06AE" w:rsidRDefault="002D06AE" w:rsidP="002D06AE">
            <w:pPr>
              <w:pStyle w:val="ListParagraph"/>
              <w:rPr>
                <w:sz w:val="18"/>
                <w:szCs w:val="18"/>
              </w:rPr>
            </w:pPr>
          </w:p>
        </w:tc>
      </w:tr>
      <w:tr w:rsidR="00F8682A" w14:paraId="455B8C14" w14:textId="77777777" w:rsidTr="001E70BC">
        <w:tc>
          <w:tcPr>
            <w:tcW w:w="3801" w:type="dxa"/>
          </w:tcPr>
          <w:p w14:paraId="3AE0F784" w14:textId="77777777" w:rsidR="00F8682A" w:rsidRDefault="00506956" w:rsidP="00506956">
            <w:pPr>
              <w:pStyle w:val="ListParagraph"/>
              <w:numPr>
                <w:ilvl w:val="0"/>
                <w:numId w:val="1"/>
              </w:numPr>
              <w:rPr>
                <w:sz w:val="20"/>
                <w:szCs w:val="20"/>
              </w:rPr>
            </w:pPr>
            <w:r>
              <w:rPr>
                <w:sz w:val="20"/>
                <w:szCs w:val="20"/>
              </w:rPr>
              <w:t>Comp</w:t>
            </w:r>
            <w:r w:rsidR="00B8589E">
              <w:rPr>
                <w:sz w:val="20"/>
                <w:szCs w:val="20"/>
              </w:rPr>
              <w:t>iling the feedback of the 2</w:t>
            </w:r>
            <w:r w:rsidR="00B8589E" w:rsidRPr="00B8589E">
              <w:rPr>
                <w:sz w:val="20"/>
                <w:szCs w:val="20"/>
                <w:vertAlign w:val="superscript"/>
              </w:rPr>
              <w:t>nd</w:t>
            </w:r>
            <w:r w:rsidR="00B8589E">
              <w:rPr>
                <w:sz w:val="20"/>
                <w:szCs w:val="20"/>
              </w:rPr>
              <w:t xml:space="preserve"> round of consultation</w:t>
            </w:r>
          </w:p>
          <w:p w14:paraId="6384518D" w14:textId="77777777" w:rsidR="00B8589E" w:rsidRPr="00506956" w:rsidRDefault="00B8589E" w:rsidP="00B8589E">
            <w:pPr>
              <w:pStyle w:val="ListParagraph"/>
              <w:rPr>
                <w:sz w:val="20"/>
                <w:szCs w:val="20"/>
              </w:rPr>
            </w:pPr>
          </w:p>
        </w:tc>
        <w:tc>
          <w:tcPr>
            <w:tcW w:w="1299" w:type="dxa"/>
          </w:tcPr>
          <w:p w14:paraId="66397CD1" w14:textId="77777777" w:rsidR="00F8682A" w:rsidRPr="00240028" w:rsidRDefault="00B8589E" w:rsidP="00F8682A">
            <w:pPr>
              <w:jc w:val="center"/>
              <w:rPr>
                <w:b/>
                <w:bCs/>
                <w:sz w:val="20"/>
                <w:szCs w:val="20"/>
              </w:rPr>
            </w:pPr>
            <w:r w:rsidRPr="00240028">
              <w:rPr>
                <w:b/>
                <w:bCs/>
                <w:sz w:val="20"/>
                <w:szCs w:val="20"/>
              </w:rPr>
              <w:t>08/05/17</w:t>
            </w:r>
          </w:p>
        </w:tc>
        <w:tc>
          <w:tcPr>
            <w:tcW w:w="1671" w:type="dxa"/>
          </w:tcPr>
          <w:p w14:paraId="46763BA9" w14:textId="77777777" w:rsidR="00F8682A" w:rsidRPr="00506956" w:rsidRDefault="00B8589E" w:rsidP="001E70BC">
            <w:pPr>
              <w:pStyle w:val="ListParagraph"/>
              <w:numPr>
                <w:ilvl w:val="0"/>
                <w:numId w:val="4"/>
              </w:numPr>
              <w:ind w:left="429"/>
              <w:rPr>
                <w:sz w:val="20"/>
                <w:szCs w:val="20"/>
              </w:rPr>
            </w:pPr>
            <w:r>
              <w:rPr>
                <w:sz w:val="20"/>
                <w:szCs w:val="20"/>
              </w:rPr>
              <w:t>Secretariat</w:t>
            </w:r>
          </w:p>
        </w:tc>
        <w:tc>
          <w:tcPr>
            <w:tcW w:w="2805" w:type="dxa"/>
          </w:tcPr>
          <w:p w14:paraId="40DBA526" w14:textId="77777777" w:rsidR="00F8682A" w:rsidRPr="001E70BC" w:rsidRDefault="00F8682A" w:rsidP="00847F5F">
            <w:pPr>
              <w:rPr>
                <w:sz w:val="18"/>
                <w:szCs w:val="18"/>
              </w:rPr>
            </w:pPr>
          </w:p>
        </w:tc>
      </w:tr>
      <w:tr w:rsidR="00F8682A" w14:paraId="0F73E42E" w14:textId="77777777" w:rsidTr="001E70BC">
        <w:tc>
          <w:tcPr>
            <w:tcW w:w="3801" w:type="dxa"/>
          </w:tcPr>
          <w:p w14:paraId="6419BCF8" w14:textId="04EAFF25" w:rsidR="00F8682A" w:rsidRDefault="00506956" w:rsidP="004D7143">
            <w:pPr>
              <w:pStyle w:val="ListParagraph"/>
              <w:numPr>
                <w:ilvl w:val="0"/>
                <w:numId w:val="1"/>
              </w:numPr>
              <w:rPr>
                <w:sz w:val="20"/>
                <w:szCs w:val="20"/>
              </w:rPr>
            </w:pPr>
            <w:r>
              <w:rPr>
                <w:sz w:val="20"/>
                <w:szCs w:val="20"/>
              </w:rPr>
              <w:t>Circulating the final draft of the ToC and the SO</w:t>
            </w:r>
            <w:r w:rsidR="004D7143">
              <w:rPr>
                <w:sz w:val="20"/>
                <w:szCs w:val="20"/>
              </w:rPr>
              <w:t xml:space="preserve"> for adoption</w:t>
            </w:r>
          </w:p>
          <w:p w14:paraId="4A7370E7" w14:textId="77777777" w:rsidR="00B8589E" w:rsidRPr="00506956" w:rsidRDefault="00B8589E" w:rsidP="00B8589E">
            <w:pPr>
              <w:pStyle w:val="ListParagraph"/>
              <w:rPr>
                <w:sz w:val="20"/>
                <w:szCs w:val="20"/>
              </w:rPr>
            </w:pPr>
          </w:p>
        </w:tc>
        <w:tc>
          <w:tcPr>
            <w:tcW w:w="1299" w:type="dxa"/>
          </w:tcPr>
          <w:p w14:paraId="49BF1C98" w14:textId="77777777" w:rsidR="00F8682A" w:rsidRPr="00240028" w:rsidRDefault="00506956" w:rsidP="00F8682A">
            <w:pPr>
              <w:jc w:val="center"/>
              <w:rPr>
                <w:b/>
                <w:bCs/>
                <w:sz w:val="20"/>
                <w:szCs w:val="20"/>
              </w:rPr>
            </w:pPr>
            <w:r w:rsidRPr="00240028">
              <w:rPr>
                <w:b/>
                <w:bCs/>
                <w:sz w:val="20"/>
                <w:szCs w:val="20"/>
              </w:rPr>
              <w:t>12/05/17</w:t>
            </w:r>
          </w:p>
        </w:tc>
        <w:tc>
          <w:tcPr>
            <w:tcW w:w="1671" w:type="dxa"/>
          </w:tcPr>
          <w:p w14:paraId="43B8C26B" w14:textId="77777777" w:rsidR="00F8682A" w:rsidRPr="00506956" w:rsidRDefault="00506956" w:rsidP="001E70BC">
            <w:pPr>
              <w:pStyle w:val="ListParagraph"/>
              <w:numPr>
                <w:ilvl w:val="0"/>
                <w:numId w:val="4"/>
              </w:numPr>
              <w:ind w:left="429"/>
              <w:rPr>
                <w:sz w:val="20"/>
                <w:szCs w:val="20"/>
              </w:rPr>
            </w:pPr>
            <w:r w:rsidRPr="00506956">
              <w:rPr>
                <w:sz w:val="20"/>
                <w:szCs w:val="20"/>
              </w:rPr>
              <w:t>Secretariat</w:t>
            </w:r>
          </w:p>
        </w:tc>
        <w:tc>
          <w:tcPr>
            <w:tcW w:w="2805" w:type="dxa"/>
          </w:tcPr>
          <w:p w14:paraId="22075C7D" w14:textId="77777777" w:rsidR="00F8682A" w:rsidRPr="001E70BC" w:rsidRDefault="00F8682A" w:rsidP="00847F5F">
            <w:pPr>
              <w:rPr>
                <w:sz w:val="18"/>
                <w:szCs w:val="18"/>
              </w:rPr>
            </w:pPr>
          </w:p>
        </w:tc>
      </w:tr>
      <w:tr w:rsidR="00F8682A" w14:paraId="212150DA" w14:textId="77777777" w:rsidTr="001E70BC">
        <w:tc>
          <w:tcPr>
            <w:tcW w:w="3801" w:type="dxa"/>
          </w:tcPr>
          <w:p w14:paraId="1633715A" w14:textId="77777777" w:rsidR="00F8682A" w:rsidRDefault="00506956" w:rsidP="00506956">
            <w:pPr>
              <w:pStyle w:val="ListParagraph"/>
              <w:numPr>
                <w:ilvl w:val="0"/>
                <w:numId w:val="1"/>
              </w:numPr>
              <w:rPr>
                <w:sz w:val="20"/>
                <w:szCs w:val="20"/>
              </w:rPr>
            </w:pPr>
            <w:r>
              <w:rPr>
                <w:sz w:val="20"/>
                <w:szCs w:val="20"/>
              </w:rPr>
              <w:t>Adoption of the SO</w:t>
            </w:r>
          </w:p>
          <w:p w14:paraId="4E9038C0" w14:textId="77777777" w:rsidR="00B8589E" w:rsidRPr="00506956" w:rsidRDefault="00B8589E" w:rsidP="00B8589E">
            <w:pPr>
              <w:pStyle w:val="ListParagraph"/>
              <w:rPr>
                <w:sz w:val="20"/>
                <w:szCs w:val="20"/>
              </w:rPr>
            </w:pPr>
          </w:p>
        </w:tc>
        <w:tc>
          <w:tcPr>
            <w:tcW w:w="1299" w:type="dxa"/>
          </w:tcPr>
          <w:p w14:paraId="0DDDFA4A" w14:textId="77777777" w:rsidR="00F8682A" w:rsidRPr="00240028" w:rsidRDefault="00506956" w:rsidP="00F8682A">
            <w:pPr>
              <w:jc w:val="center"/>
              <w:rPr>
                <w:b/>
                <w:bCs/>
                <w:sz w:val="20"/>
                <w:szCs w:val="20"/>
              </w:rPr>
            </w:pPr>
            <w:r w:rsidRPr="00240028">
              <w:rPr>
                <w:b/>
                <w:bCs/>
                <w:sz w:val="20"/>
                <w:szCs w:val="20"/>
              </w:rPr>
              <w:t>24/06/17</w:t>
            </w:r>
          </w:p>
        </w:tc>
        <w:tc>
          <w:tcPr>
            <w:tcW w:w="1671" w:type="dxa"/>
          </w:tcPr>
          <w:p w14:paraId="17D7A8E0" w14:textId="77777777" w:rsidR="00F8682A" w:rsidRPr="00506956" w:rsidRDefault="00506956" w:rsidP="001E70BC">
            <w:pPr>
              <w:pStyle w:val="ListParagraph"/>
              <w:numPr>
                <w:ilvl w:val="0"/>
                <w:numId w:val="4"/>
              </w:numPr>
              <w:ind w:left="429"/>
              <w:rPr>
                <w:sz w:val="20"/>
                <w:szCs w:val="20"/>
              </w:rPr>
            </w:pPr>
            <w:r w:rsidRPr="00506956">
              <w:rPr>
                <w:sz w:val="20"/>
                <w:szCs w:val="20"/>
              </w:rPr>
              <w:t>Members</w:t>
            </w:r>
          </w:p>
        </w:tc>
        <w:tc>
          <w:tcPr>
            <w:tcW w:w="2805" w:type="dxa"/>
          </w:tcPr>
          <w:p w14:paraId="4776517F" w14:textId="77777777" w:rsidR="00F8682A" w:rsidRPr="001E70BC" w:rsidRDefault="00F8682A" w:rsidP="00847F5F">
            <w:pPr>
              <w:rPr>
                <w:sz w:val="18"/>
                <w:szCs w:val="18"/>
              </w:rPr>
            </w:pPr>
          </w:p>
        </w:tc>
      </w:tr>
    </w:tbl>
    <w:p w14:paraId="16277B43" w14:textId="77777777" w:rsidR="00E56EBD" w:rsidRPr="00E56EBD" w:rsidRDefault="00E56EBD" w:rsidP="00847F5F">
      <w:pPr>
        <w:spacing w:after="0" w:line="240" w:lineRule="auto"/>
      </w:pPr>
    </w:p>
    <w:sectPr w:rsidR="00E56EBD" w:rsidRPr="00E56EB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211F3" w14:textId="77777777" w:rsidR="00B51D4F" w:rsidRDefault="00B51D4F" w:rsidP="00F8682A">
      <w:pPr>
        <w:spacing w:after="0" w:line="240" w:lineRule="auto"/>
      </w:pPr>
      <w:r>
        <w:separator/>
      </w:r>
    </w:p>
  </w:endnote>
  <w:endnote w:type="continuationSeparator" w:id="0">
    <w:p w14:paraId="28AFE87E" w14:textId="77777777" w:rsidR="00B51D4F" w:rsidRDefault="00B51D4F" w:rsidP="00F8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7347"/>
      <w:docPartObj>
        <w:docPartGallery w:val="Page Numbers (Bottom of Page)"/>
        <w:docPartUnique/>
      </w:docPartObj>
    </w:sdtPr>
    <w:sdtEndPr>
      <w:rPr>
        <w:noProof/>
      </w:rPr>
    </w:sdtEndPr>
    <w:sdtContent>
      <w:p w14:paraId="6C5522EC" w14:textId="77777777" w:rsidR="002D06AE" w:rsidRDefault="002D06AE">
        <w:pPr>
          <w:pStyle w:val="Footer"/>
          <w:jc w:val="center"/>
        </w:pPr>
        <w:r>
          <w:fldChar w:fldCharType="begin"/>
        </w:r>
        <w:r>
          <w:instrText xml:space="preserve"> PAGE   \* MERGEFORMAT </w:instrText>
        </w:r>
        <w:r>
          <w:fldChar w:fldCharType="separate"/>
        </w:r>
        <w:r w:rsidR="00687B76">
          <w:rPr>
            <w:noProof/>
          </w:rPr>
          <w:t>1</w:t>
        </w:r>
        <w:r>
          <w:rPr>
            <w:noProof/>
          </w:rPr>
          <w:fldChar w:fldCharType="end"/>
        </w:r>
      </w:p>
    </w:sdtContent>
  </w:sdt>
  <w:p w14:paraId="1929A608" w14:textId="77777777" w:rsidR="002D06AE" w:rsidRDefault="002D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9E070" w14:textId="77777777" w:rsidR="00B51D4F" w:rsidRDefault="00B51D4F" w:rsidP="00F8682A">
      <w:pPr>
        <w:spacing w:after="0" w:line="240" w:lineRule="auto"/>
      </w:pPr>
      <w:r>
        <w:separator/>
      </w:r>
    </w:p>
  </w:footnote>
  <w:footnote w:type="continuationSeparator" w:id="0">
    <w:p w14:paraId="6C6922D9" w14:textId="77777777" w:rsidR="00B51D4F" w:rsidRDefault="00B51D4F" w:rsidP="00F86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9D5"/>
    <w:multiLevelType w:val="hybridMultilevel"/>
    <w:tmpl w:val="9036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E7E3F"/>
    <w:multiLevelType w:val="hybridMultilevel"/>
    <w:tmpl w:val="405C5B9A"/>
    <w:lvl w:ilvl="0" w:tplc="C2DAB5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30D50"/>
    <w:multiLevelType w:val="hybridMultilevel"/>
    <w:tmpl w:val="B2D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F439A"/>
    <w:multiLevelType w:val="hybridMultilevel"/>
    <w:tmpl w:val="A64A0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74F8"/>
    <w:multiLevelType w:val="hybridMultilevel"/>
    <w:tmpl w:val="A64A0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B0F18"/>
    <w:multiLevelType w:val="hybridMultilevel"/>
    <w:tmpl w:val="A64A0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2337B"/>
    <w:multiLevelType w:val="hybridMultilevel"/>
    <w:tmpl w:val="4D6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B03A5"/>
    <w:multiLevelType w:val="hybridMultilevel"/>
    <w:tmpl w:val="9348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70"/>
    <w:rsid w:val="001E70BC"/>
    <w:rsid w:val="00240028"/>
    <w:rsid w:val="0027729C"/>
    <w:rsid w:val="002D06AE"/>
    <w:rsid w:val="004D7143"/>
    <w:rsid w:val="00506956"/>
    <w:rsid w:val="00536117"/>
    <w:rsid w:val="005B4D07"/>
    <w:rsid w:val="00687B76"/>
    <w:rsid w:val="006B39D1"/>
    <w:rsid w:val="00713369"/>
    <w:rsid w:val="00741C26"/>
    <w:rsid w:val="00847F5F"/>
    <w:rsid w:val="00AF6B00"/>
    <w:rsid w:val="00B51D4F"/>
    <w:rsid w:val="00B8589E"/>
    <w:rsid w:val="00BB499A"/>
    <w:rsid w:val="00BC35A8"/>
    <w:rsid w:val="00CB5E0E"/>
    <w:rsid w:val="00D30E8C"/>
    <w:rsid w:val="00E56EBD"/>
    <w:rsid w:val="00E72205"/>
    <w:rsid w:val="00F01832"/>
    <w:rsid w:val="00F8682A"/>
    <w:rsid w:val="00F90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4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82A"/>
    <w:pPr>
      <w:ind w:left="720"/>
      <w:contextualSpacing/>
    </w:pPr>
  </w:style>
  <w:style w:type="paragraph" w:styleId="Header">
    <w:name w:val="header"/>
    <w:basedOn w:val="Normal"/>
    <w:link w:val="HeaderChar"/>
    <w:uiPriority w:val="99"/>
    <w:unhideWhenUsed/>
    <w:rsid w:val="00F86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2A"/>
  </w:style>
  <w:style w:type="paragraph" w:styleId="Footer">
    <w:name w:val="footer"/>
    <w:basedOn w:val="Normal"/>
    <w:link w:val="FooterChar"/>
    <w:uiPriority w:val="99"/>
    <w:unhideWhenUsed/>
    <w:rsid w:val="00F8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2A"/>
  </w:style>
  <w:style w:type="paragraph" w:styleId="BalloonText">
    <w:name w:val="Balloon Text"/>
    <w:basedOn w:val="Normal"/>
    <w:link w:val="BalloonTextChar"/>
    <w:uiPriority w:val="99"/>
    <w:semiHidden/>
    <w:unhideWhenUsed/>
    <w:rsid w:val="00F86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2A"/>
    <w:rPr>
      <w:rFonts w:ascii="Tahoma" w:hAnsi="Tahoma" w:cs="Tahoma"/>
      <w:sz w:val="16"/>
      <w:szCs w:val="16"/>
    </w:rPr>
  </w:style>
  <w:style w:type="character" w:styleId="CommentReference">
    <w:name w:val="annotation reference"/>
    <w:basedOn w:val="DefaultParagraphFont"/>
    <w:uiPriority w:val="99"/>
    <w:semiHidden/>
    <w:unhideWhenUsed/>
    <w:rsid w:val="006B39D1"/>
    <w:rPr>
      <w:sz w:val="18"/>
      <w:szCs w:val="18"/>
    </w:rPr>
  </w:style>
  <w:style w:type="paragraph" w:styleId="CommentText">
    <w:name w:val="annotation text"/>
    <w:basedOn w:val="Normal"/>
    <w:link w:val="CommentTextChar"/>
    <w:uiPriority w:val="99"/>
    <w:semiHidden/>
    <w:unhideWhenUsed/>
    <w:rsid w:val="006B39D1"/>
    <w:pPr>
      <w:spacing w:line="240" w:lineRule="auto"/>
    </w:pPr>
    <w:rPr>
      <w:sz w:val="24"/>
      <w:szCs w:val="24"/>
    </w:rPr>
  </w:style>
  <w:style w:type="character" w:customStyle="1" w:styleId="CommentTextChar">
    <w:name w:val="Comment Text Char"/>
    <w:basedOn w:val="DefaultParagraphFont"/>
    <w:link w:val="CommentText"/>
    <w:uiPriority w:val="99"/>
    <w:semiHidden/>
    <w:rsid w:val="006B39D1"/>
    <w:rPr>
      <w:sz w:val="24"/>
      <w:szCs w:val="24"/>
    </w:rPr>
  </w:style>
  <w:style w:type="paragraph" w:styleId="CommentSubject">
    <w:name w:val="annotation subject"/>
    <w:basedOn w:val="CommentText"/>
    <w:next w:val="CommentText"/>
    <w:link w:val="CommentSubjectChar"/>
    <w:uiPriority w:val="99"/>
    <w:semiHidden/>
    <w:unhideWhenUsed/>
    <w:rsid w:val="006B39D1"/>
    <w:rPr>
      <w:b/>
      <w:bCs/>
      <w:sz w:val="20"/>
      <w:szCs w:val="20"/>
    </w:rPr>
  </w:style>
  <w:style w:type="character" w:customStyle="1" w:styleId="CommentSubjectChar">
    <w:name w:val="Comment Subject Char"/>
    <w:basedOn w:val="CommentTextChar"/>
    <w:link w:val="CommentSubject"/>
    <w:uiPriority w:val="99"/>
    <w:semiHidden/>
    <w:rsid w:val="006B39D1"/>
    <w:rPr>
      <w:b/>
      <w:bCs/>
      <w:sz w:val="20"/>
      <w:szCs w:val="20"/>
    </w:rPr>
  </w:style>
  <w:style w:type="paragraph" w:styleId="Revision">
    <w:name w:val="Revision"/>
    <w:hidden/>
    <w:uiPriority w:val="99"/>
    <w:semiHidden/>
    <w:rsid w:val="004D71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82A"/>
    <w:pPr>
      <w:ind w:left="720"/>
      <w:contextualSpacing/>
    </w:pPr>
  </w:style>
  <w:style w:type="paragraph" w:styleId="Header">
    <w:name w:val="header"/>
    <w:basedOn w:val="Normal"/>
    <w:link w:val="HeaderChar"/>
    <w:uiPriority w:val="99"/>
    <w:unhideWhenUsed/>
    <w:rsid w:val="00F86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2A"/>
  </w:style>
  <w:style w:type="paragraph" w:styleId="Footer">
    <w:name w:val="footer"/>
    <w:basedOn w:val="Normal"/>
    <w:link w:val="FooterChar"/>
    <w:uiPriority w:val="99"/>
    <w:unhideWhenUsed/>
    <w:rsid w:val="00F8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2A"/>
  </w:style>
  <w:style w:type="paragraph" w:styleId="BalloonText">
    <w:name w:val="Balloon Text"/>
    <w:basedOn w:val="Normal"/>
    <w:link w:val="BalloonTextChar"/>
    <w:uiPriority w:val="99"/>
    <w:semiHidden/>
    <w:unhideWhenUsed/>
    <w:rsid w:val="00F86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2A"/>
    <w:rPr>
      <w:rFonts w:ascii="Tahoma" w:hAnsi="Tahoma" w:cs="Tahoma"/>
      <w:sz w:val="16"/>
      <w:szCs w:val="16"/>
    </w:rPr>
  </w:style>
  <w:style w:type="character" w:styleId="CommentReference">
    <w:name w:val="annotation reference"/>
    <w:basedOn w:val="DefaultParagraphFont"/>
    <w:uiPriority w:val="99"/>
    <w:semiHidden/>
    <w:unhideWhenUsed/>
    <w:rsid w:val="006B39D1"/>
    <w:rPr>
      <w:sz w:val="18"/>
      <w:szCs w:val="18"/>
    </w:rPr>
  </w:style>
  <w:style w:type="paragraph" w:styleId="CommentText">
    <w:name w:val="annotation text"/>
    <w:basedOn w:val="Normal"/>
    <w:link w:val="CommentTextChar"/>
    <w:uiPriority w:val="99"/>
    <w:semiHidden/>
    <w:unhideWhenUsed/>
    <w:rsid w:val="006B39D1"/>
    <w:pPr>
      <w:spacing w:line="240" w:lineRule="auto"/>
    </w:pPr>
    <w:rPr>
      <w:sz w:val="24"/>
      <w:szCs w:val="24"/>
    </w:rPr>
  </w:style>
  <w:style w:type="character" w:customStyle="1" w:styleId="CommentTextChar">
    <w:name w:val="Comment Text Char"/>
    <w:basedOn w:val="DefaultParagraphFont"/>
    <w:link w:val="CommentText"/>
    <w:uiPriority w:val="99"/>
    <w:semiHidden/>
    <w:rsid w:val="006B39D1"/>
    <w:rPr>
      <w:sz w:val="24"/>
      <w:szCs w:val="24"/>
    </w:rPr>
  </w:style>
  <w:style w:type="paragraph" w:styleId="CommentSubject">
    <w:name w:val="annotation subject"/>
    <w:basedOn w:val="CommentText"/>
    <w:next w:val="CommentText"/>
    <w:link w:val="CommentSubjectChar"/>
    <w:uiPriority w:val="99"/>
    <w:semiHidden/>
    <w:unhideWhenUsed/>
    <w:rsid w:val="006B39D1"/>
    <w:rPr>
      <w:b/>
      <w:bCs/>
      <w:sz w:val="20"/>
      <w:szCs w:val="20"/>
    </w:rPr>
  </w:style>
  <w:style w:type="character" w:customStyle="1" w:styleId="CommentSubjectChar">
    <w:name w:val="Comment Subject Char"/>
    <w:basedOn w:val="CommentTextChar"/>
    <w:link w:val="CommentSubject"/>
    <w:uiPriority w:val="99"/>
    <w:semiHidden/>
    <w:rsid w:val="006B39D1"/>
    <w:rPr>
      <w:b/>
      <w:bCs/>
      <w:sz w:val="20"/>
      <w:szCs w:val="20"/>
    </w:rPr>
  </w:style>
  <w:style w:type="paragraph" w:styleId="Revision">
    <w:name w:val="Revision"/>
    <w:hidden/>
    <w:uiPriority w:val="99"/>
    <w:semiHidden/>
    <w:rsid w:val="004D7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Anne-Sophie Marchant</cp:lastModifiedBy>
  <cp:revision>2</cp:revision>
  <dcterms:created xsi:type="dcterms:W3CDTF">2017-01-26T08:03:00Z</dcterms:created>
  <dcterms:modified xsi:type="dcterms:W3CDTF">2017-01-26T08:03:00Z</dcterms:modified>
</cp:coreProperties>
</file>