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5780" w:rsidRDefault="006C5780" w:rsidP="00865FAE">
      <w:pPr>
        <w:spacing w:after="0" w:line="240" w:lineRule="auto"/>
        <w:jc w:val="both"/>
        <w:rPr>
          <w:rFonts w:cs="Calibri"/>
          <w:b/>
          <w:sz w:val="32"/>
          <w:szCs w:val="32"/>
          <w:lang w:val="en-GB"/>
        </w:rPr>
      </w:pPr>
    </w:p>
    <w:p w:rsidR="00095C6F" w:rsidRPr="00C74EAC" w:rsidRDefault="00095C6F" w:rsidP="006C5780">
      <w:pPr>
        <w:spacing w:after="0" w:line="240" w:lineRule="auto"/>
        <w:jc w:val="center"/>
        <w:rPr>
          <w:rFonts w:cs="Calibri"/>
          <w:b/>
          <w:color w:val="92D050"/>
          <w:sz w:val="34"/>
          <w:szCs w:val="34"/>
          <w:lang w:val="en-GB"/>
        </w:rPr>
      </w:pPr>
      <w:r w:rsidRPr="00C74EAC">
        <w:rPr>
          <w:rFonts w:cs="Calibri"/>
          <w:b/>
          <w:color w:val="92D050"/>
          <w:sz w:val="34"/>
          <w:szCs w:val="34"/>
          <w:lang w:val="en-GB"/>
        </w:rPr>
        <w:t xml:space="preserve">Looking back and ahead: </w:t>
      </w:r>
      <w:r w:rsidR="009B1B22" w:rsidRPr="00C74EAC">
        <w:rPr>
          <w:rFonts w:cs="Calibri"/>
          <w:b/>
          <w:color w:val="92D050"/>
          <w:sz w:val="34"/>
          <w:szCs w:val="34"/>
          <w:lang w:val="en-GB"/>
        </w:rPr>
        <w:t xml:space="preserve">ENAR’s </w:t>
      </w:r>
      <w:r w:rsidR="00FD672C" w:rsidRPr="00C74EAC">
        <w:rPr>
          <w:rFonts w:cs="Calibri"/>
          <w:b/>
          <w:color w:val="92D050"/>
          <w:sz w:val="34"/>
          <w:szCs w:val="34"/>
          <w:lang w:val="en-GB"/>
        </w:rPr>
        <w:t>impact in</w:t>
      </w:r>
      <w:r w:rsidRPr="00C74EAC">
        <w:rPr>
          <w:rFonts w:cs="Calibri"/>
          <w:b/>
          <w:color w:val="92D050"/>
          <w:sz w:val="34"/>
          <w:szCs w:val="34"/>
          <w:lang w:val="en-GB"/>
        </w:rPr>
        <w:t xml:space="preserve"> 2015 and </w:t>
      </w:r>
      <w:r w:rsidR="00FD672C" w:rsidRPr="00C74EAC">
        <w:rPr>
          <w:rFonts w:cs="Calibri"/>
          <w:b/>
          <w:color w:val="92D050"/>
          <w:sz w:val="34"/>
          <w:szCs w:val="34"/>
          <w:lang w:val="en-GB"/>
        </w:rPr>
        <w:t>plans for 2016</w:t>
      </w:r>
    </w:p>
    <w:p w:rsidR="003667EA" w:rsidRDefault="003667EA" w:rsidP="00865FAE">
      <w:pPr>
        <w:spacing w:after="0" w:line="240" w:lineRule="auto"/>
        <w:jc w:val="both"/>
        <w:rPr>
          <w:rFonts w:cs="Calibri"/>
          <w:b/>
          <w:i/>
          <w:lang w:val="en-GB"/>
        </w:rPr>
      </w:pPr>
    </w:p>
    <w:p w:rsidR="006C5780" w:rsidRDefault="006C5780" w:rsidP="00865FAE">
      <w:pPr>
        <w:spacing w:after="0" w:line="240" w:lineRule="auto"/>
        <w:jc w:val="both"/>
        <w:rPr>
          <w:rFonts w:eastAsia="Times New Roman" w:cs="Tahoma"/>
          <w:color w:val="000000"/>
          <w:lang w:val="en-GB"/>
        </w:rPr>
      </w:pPr>
    </w:p>
    <w:p w:rsidR="00472823" w:rsidRPr="00B17549" w:rsidRDefault="00472823" w:rsidP="00865FAE">
      <w:pPr>
        <w:spacing w:after="0" w:line="240" w:lineRule="auto"/>
        <w:jc w:val="both"/>
        <w:rPr>
          <w:rFonts w:eastAsia="Times New Roman" w:cs="Tahoma"/>
          <w:color w:val="000000"/>
          <w:lang w:val="en-GB"/>
        </w:rPr>
      </w:pPr>
      <w:r w:rsidRPr="00B17549">
        <w:rPr>
          <w:rFonts w:eastAsia="Times New Roman" w:cs="Tahoma"/>
          <w:color w:val="000000"/>
          <w:lang w:val="en-GB"/>
        </w:rPr>
        <w:t xml:space="preserve">In 2015, ENAR </w:t>
      </w:r>
      <w:r w:rsidR="00FD672C" w:rsidRPr="00B17549">
        <w:rPr>
          <w:rFonts w:eastAsia="Times New Roman" w:cs="Tahoma"/>
          <w:color w:val="000000"/>
          <w:lang w:val="en-GB"/>
        </w:rPr>
        <w:t>was</w:t>
      </w:r>
      <w:r w:rsidRPr="00B17549">
        <w:rPr>
          <w:rFonts w:eastAsia="Times New Roman" w:cs="Tahoma"/>
          <w:color w:val="000000"/>
          <w:lang w:val="en-GB"/>
        </w:rPr>
        <w:t xml:space="preserve"> extremely busy advancing equality and social justice for ethnic and religious minority individuals in Europe. </w:t>
      </w:r>
    </w:p>
    <w:p w:rsidR="00472823" w:rsidRPr="00B17549" w:rsidRDefault="00472823" w:rsidP="00865FAE">
      <w:pPr>
        <w:spacing w:after="0" w:line="240" w:lineRule="auto"/>
        <w:jc w:val="both"/>
        <w:rPr>
          <w:rFonts w:eastAsia="Times New Roman" w:cs="Tahoma"/>
          <w:color w:val="000000"/>
          <w:lang w:val="en-GB"/>
        </w:rPr>
      </w:pPr>
    </w:p>
    <w:p w:rsidR="005C0756" w:rsidRDefault="00472823" w:rsidP="00865FAE">
      <w:pPr>
        <w:spacing w:after="0" w:line="240" w:lineRule="auto"/>
        <w:jc w:val="both"/>
        <w:rPr>
          <w:rFonts w:eastAsia="Times New Roman" w:cs="Tahoma"/>
          <w:color w:val="000000"/>
          <w:lang w:val="en-GB"/>
        </w:rPr>
      </w:pPr>
      <w:r w:rsidRPr="00B17549">
        <w:rPr>
          <w:rFonts w:eastAsia="Times New Roman" w:cs="Tahoma"/>
          <w:color w:val="000000"/>
          <w:lang w:val="en-GB"/>
        </w:rPr>
        <w:t xml:space="preserve">2015 was a </w:t>
      </w:r>
      <w:r w:rsidR="004F19A2" w:rsidRPr="00B17549">
        <w:rPr>
          <w:rFonts w:eastAsia="Times New Roman" w:cs="Tahoma"/>
          <w:color w:val="000000"/>
          <w:lang w:val="en-GB"/>
        </w:rPr>
        <w:t>tough</w:t>
      </w:r>
      <w:r w:rsidRPr="00B17549">
        <w:rPr>
          <w:rFonts w:eastAsia="Times New Roman" w:cs="Tahoma"/>
          <w:color w:val="000000"/>
          <w:lang w:val="en-GB"/>
        </w:rPr>
        <w:t xml:space="preserve"> year: </w:t>
      </w:r>
      <w:r w:rsidR="00942515">
        <w:rPr>
          <w:rFonts w:eastAsia="Times New Roman" w:cs="Tahoma"/>
          <w:color w:val="000000"/>
          <w:lang w:val="en-GB"/>
        </w:rPr>
        <w:t xml:space="preserve">the dire conditions for refugees and migrants arriving to Europe, </w:t>
      </w:r>
      <w:r w:rsidRPr="00B17549">
        <w:rPr>
          <w:rFonts w:eastAsia="Times New Roman" w:cs="Tahoma"/>
          <w:color w:val="000000"/>
          <w:lang w:val="en-GB"/>
        </w:rPr>
        <w:t xml:space="preserve">the tragic </w:t>
      </w:r>
      <w:r w:rsidR="003105CC" w:rsidRPr="00B17549">
        <w:rPr>
          <w:rFonts w:eastAsia="Times New Roman" w:cs="Tahoma"/>
          <w:color w:val="000000"/>
          <w:lang w:val="en-GB"/>
        </w:rPr>
        <w:t>terrorist attacks in Paris,</w:t>
      </w:r>
      <w:r w:rsidRPr="00B17549">
        <w:rPr>
          <w:rFonts w:eastAsia="Times New Roman" w:cs="Tahoma"/>
          <w:color w:val="000000"/>
          <w:lang w:val="en-GB"/>
        </w:rPr>
        <w:t xml:space="preserve"> the growing polarisation of our societies and the disproportionate impact these events had on vulnerable individuals, including ethnic and religious communities.</w:t>
      </w:r>
      <w:r w:rsidR="004F19A2" w:rsidRPr="00B17549">
        <w:rPr>
          <w:rFonts w:eastAsia="Times New Roman" w:cs="Tahoma"/>
          <w:color w:val="000000"/>
          <w:lang w:val="en-GB"/>
        </w:rPr>
        <w:t xml:space="preserve"> </w:t>
      </w:r>
    </w:p>
    <w:p w:rsidR="005C0756" w:rsidRDefault="005C0756" w:rsidP="00865FAE">
      <w:pPr>
        <w:spacing w:after="0" w:line="240" w:lineRule="auto"/>
        <w:jc w:val="both"/>
        <w:rPr>
          <w:rFonts w:eastAsia="Times New Roman" w:cs="Tahoma"/>
          <w:color w:val="000000"/>
          <w:lang w:val="en-GB"/>
        </w:rPr>
      </w:pPr>
    </w:p>
    <w:p w:rsidR="00472823" w:rsidRPr="00B17549" w:rsidRDefault="00472823" w:rsidP="00865FAE">
      <w:pPr>
        <w:spacing w:after="0" w:line="240" w:lineRule="auto"/>
        <w:jc w:val="both"/>
        <w:rPr>
          <w:rFonts w:eastAsia="Times New Roman" w:cs="Tahoma"/>
          <w:color w:val="000000"/>
          <w:lang w:val="en-GB"/>
        </w:rPr>
      </w:pPr>
      <w:r w:rsidRPr="00B17549">
        <w:rPr>
          <w:rFonts w:eastAsia="Times New Roman" w:cs="Tahoma"/>
          <w:color w:val="000000"/>
          <w:lang w:val="en-GB"/>
        </w:rPr>
        <w:t xml:space="preserve">But it was also a challenging year in the sense that ENAR was </w:t>
      </w:r>
      <w:r w:rsidR="003105CC" w:rsidRPr="00B17549">
        <w:rPr>
          <w:rFonts w:eastAsia="Times New Roman" w:cs="Tahoma"/>
          <w:color w:val="000000"/>
          <w:lang w:val="en-GB"/>
        </w:rPr>
        <w:t>in</w:t>
      </w:r>
      <w:r w:rsidRPr="00B17549">
        <w:rPr>
          <w:rFonts w:eastAsia="Times New Roman" w:cs="Tahoma"/>
          <w:color w:val="000000"/>
          <w:lang w:val="en-GB"/>
        </w:rPr>
        <w:t xml:space="preserve"> the right place at the right time to provide analysis, vision, concrete policy proposals</w:t>
      </w:r>
      <w:r w:rsidR="003105CC" w:rsidRPr="00B17549">
        <w:rPr>
          <w:rFonts w:eastAsia="Times New Roman" w:cs="Tahoma"/>
          <w:color w:val="000000"/>
          <w:lang w:val="en-GB"/>
        </w:rPr>
        <w:t>,</w:t>
      </w:r>
      <w:r w:rsidRPr="00B17549">
        <w:rPr>
          <w:rFonts w:eastAsia="Times New Roman" w:cs="Tahoma"/>
          <w:color w:val="000000"/>
          <w:lang w:val="en-GB"/>
        </w:rPr>
        <w:t xml:space="preserve"> and </w:t>
      </w:r>
      <w:r w:rsidR="003105CC" w:rsidRPr="00B17549">
        <w:rPr>
          <w:rFonts w:eastAsia="Times New Roman" w:cs="Tahoma"/>
          <w:color w:val="000000"/>
          <w:lang w:val="en-GB"/>
        </w:rPr>
        <w:t>to help</w:t>
      </w:r>
      <w:r w:rsidRPr="00B17549">
        <w:rPr>
          <w:rFonts w:eastAsia="Times New Roman" w:cs="Tahoma"/>
          <w:color w:val="000000"/>
          <w:lang w:val="en-GB"/>
        </w:rPr>
        <w:t xml:space="preserve"> decision makers and journalists make sense </w:t>
      </w:r>
      <w:r w:rsidR="003105CC" w:rsidRPr="00B17549">
        <w:rPr>
          <w:rFonts w:eastAsia="Times New Roman" w:cs="Tahoma"/>
          <w:color w:val="000000"/>
          <w:lang w:val="en-GB"/>
        </w:rPr>
        <w:t xml:space="preserve">of these events </w:t>
      </w:r>
      <w:r w:rsidRPr="00B17549">
        <w:rPr>
          <w:rFonts w:eastAsia="Times New Roman" w:cs="Tahoma"/>
          <w:color w:val="000000"/>
          <w:lang w:val="en-GB"/>
        </w:rPr>
        <w:t>and react according to Human Rights based approaches. </w:t>
      </w:r>
    </w:p>
    <w:p w:rsidR="00472823" w:rsidRPr="00B17549" w:rsidRDefault="00472823" w:rsidP="00865FAE">
      <w:pPr>
        <w:spacing w:after="0" w:line="240" w:lineRule="auto"/>
        <w:jc w:val="both"/>
        <w:rPr>
          <w:rFonts w:eastAsia="Times New Roman" w:cs="Tahoma"/>
          <w:color w:val="000000"/>
          <w:lang w:val="en-GB"/>
        </w:rPr>
      </w:pPr>
    </w:p>
    <w:p w:rsidR="00472823" w:rsidRPr="00B17549" w:rsidRDefault="00472823" w:rsidP="00865FAE">
      <w:pPr>
        <w:spacing w:after="0" w:line="240" w:lineRule="auto"/>
        <w:jc w:val="both"/>
        <w:rPr>
          <w:rFonts w:eastAsia="Times New Roman" w:cs="Tahoma"/>
          <w:color w:val="000000"/>
          <w:lang w:val="en-GB"/>
        </w:rPr>
      </w:pPr>
      <w:r w:rsidRPr="00B17549">
        <w:rPr>
          <w:rFonts w:eastAsia="Times New Roman" w:cs="Tahoma"/>
          <w:color w:val="000000"/>
          <w:lang w:val="en-GB"/>
        </w:rPr>
        <w:t xml:space="preserve">Our impact materialised - among many other things - around the </w:t>
      </w:r>
      <w:r w:rsidR="003105CC" w:rsidRPr="00B17549">
        <w:rPr>
          <w:rFonts w:eastAsia="Times New Roman" w:cs="Tahoma"/>
          <w:color w:val="000000"/>
          <w:lang w:val="en-GB"/>
        </w:rPr>
        <w:t>first EU Fundamental Rights</w:t>
      </w:r>
      <w:r w:rsidRPr="00B17549">
        <w:rPr>
          <w:rFonts w:eastAsia="Times New Roman" w:cs="Tahoma"/>
          <w:color w:val="000000"/>
          <w:lang w:val="en-GB"/>
        </w:rPr>
        <w:t xml:space="preserve"> Colloquium focused on Antisemitism and Islamophobia, where ENAR was</w:t>
      </w:r>
      <w:r w:rsidR="00942515">
        <w:rPr>
          <w:rFonts w:eastAsia="Times New Roman" w:cs="Tahoma"/>
          <w:color w:val="000000"/>
          <w:lang w:val="en-GB"/>
        </w:rPr>
        <w:t xml:space="preserve"> involved at all stages:</w:t>
      </w:r>
      <w:r w:rsidRPr="00B17549">
        <w:rPr>
          <w:rFonts w:eastAsia="Times New Roman" w:cs="Tahoma"/>
          <w:color w:val="000000"/>
          <w:lang w:val="en-GB"/>
        </w:rPr>
        <w:t xml:space="preserve"> in terms of framing content, interacting with various civil society and institutional actors and ensuring that our members </w:t>
      </w:r>
      <w:r w:rsidR="00942515">
        <w:rPr>
          <w:rFonts w:eastAsia="Times New Roman" w:cs="Tahoma"/>
          <w:color w:val="000000"/>
          <w:lang w:val="en-GB"/>
        </w:rPr>
        <w:t xml:space="preserve">were present and their </w:t>
      </w:r>
      <w:r w:rsidRPr="00B17549">
        <w:rPr>
          <w:rFonts w:eastAsia="Times New Roman" w:cs="Tahoma"/>
          <w:color w:val="000000"/>
          <w:lang w:val="en-GB"/>
        </w:rPr>
        <w:t>priorities taken on board.</w:t>
      </w:r>
    </w:p>
    <w:p w:rsidR="00472823" w:rsidRPr="00B17549" w:rsidRDefault="00472823" w:rsidP="00865FAE">
      <w:pPr>
        <w:spacing w:after="0" w:line="240" w:lineRule="auto"/>
        <w:jc w:val="both"/>
        <w:rPr>
          <w:rFonts w:eastAsia="Times New Roman" w:cs="Tahoma"/>
          <w:color w:val="000000"/>
          <w:lang w:val="en-GB"/>
        </w:rPr>
      </w:pPr>
    </w:p>
    <w:p w:rsidR="004F19A2" w:rsidRPr="00B17549" w:rsidRDefault="00472823" w:rsidP="00865FAE">
      <w:pPr>
        <w:spacing w:after="0" w:line="240" w:lineRule="auto"/>
        <w:jc w:val="both"/>
        <w:rPr>
          <w:rFonts w:eastAsia="Times New Roman" w:cs="Tahoma"/>
          <w:color w:val="000000"/>
          <w:lang w:val="en-GB"/>
        </w:rPr>
      </w:pPr>
      <w:r w:rsidRPr="00B17549">
        <w:rPr>
          <w:rFonts w:eastAsia="Times New Roman" w:cs="Tahoma"/>
          <w:color w:val="000000"/>
          <w:lang w:val="en-GB"/>
        </w:rPr>
        <w:t xml:space="preserve">2015 </w:t>
      </w:r>
      <w:r w:rsidR="003105CC" w:rsidRPr="00B17549">
        <w:rPr>
          <w:rFonts w:eastAsia="Times New Roman" w:cs="Tahoma"/>
          <w:color w:val="000000"/>
          <w:lang w:val="en-GB"/>
        </w:rPr>
        <w:t>has</w:t>
      </w:r>
      <w:r w:rsidRPr="00B17549">
        <w:rPr>
          <w:rFonts w:eastAsia="Times New Roman" w:cs="Tahoma"/>
          <w:color w:val="000000"/>
          <w:lang w:val="en-GB"/>
        </w:rPr>
        <w:t xml:space="preserve"> definitely confirmed that the long and painful process</w:t>
      </w:r>
      <w:r w:rsidR="003105CC" w:rsidRPr="00B17549">
        <w:rPr>
          <w:rFonts w:eastAsia="Times New Roman" w:cs="Tahoma"/>
          <w:color w:val="000000"/>
          <w:lang w:val="en-GB"/>
        </w:rPr>
        <w:t xml:space="preserve"> of strategical repositioning - I</w:t>
      </w:r>
      <w:r w:rsidRPr="00B17549">
        <w:rPr>
          <w:rFonts w:eastAsia="Times New Roman" w:cs="Tahoma"/>
          <w:color w:val="000000"/>
          <w:lang w:val="en-GB"/>
        </w:rPr>
        <w:t xml:space="preserve"> would even say rebirth</w:t>
      </w:r>
      <w:r w:rsidR="003105CC" w:rsidRPr="00B17549">
        <w:rPr>
          <w:rFonts w:eastAsia="Times New Roman" w:cs="Tahoma"/>
          <w:color w:val="000000"/>
          <w:lang w:val="en-GB"/>
        </w:rPr>
        <w:t xml:space="preserve"> -</w:t>
      </w:r>
      <w:r w:rsidRPr="00B17549">
        <w:rPr>
          <w:rFonts w:eastAsia="Times New Roman" w:cs="Tahoma"/>
          <w:color w:val="000000"/>
          <w:lang w:val="en-GB"/>
        </w:rPr>
        <w:t xml:space="preserve"> that we undertook in 2011-12 is now starting to </w:t>
      </w:r>
      <w:r w:rsidR="003105CC" w:rsidRPr="00B17549">
        <w:rPr>
          <w:rFonts w:eastAsia="Times New Roman" w:cs="Tahoma"/>
          <w:color w:val="000000"/>
          <w:lang w:val="en-GB"/>
        </w:rPr>
        <w:t>pay off</w:t>
      </w:r>
      <w:r w:rsidRPr="00B17549">
        <w:rPr>
          <w:rFonts w:eastAsia="Times New Roman" w:cs="Tahoma"/>
          <w:color w:val="000000"/>
          <w:lang w:val="en-GB"/>
        </w:rPr>
        <w:t xml:space="preserve"> - and it</w:t>
      </w:r>
      <w:r w:rsidR="003105CC" w:rsidRPr="00B17549">
        <w:rPr>
          <w:rFonts w:eastAsia="Times New Roman" w:cs="Tahoma"/>
          <w:color w:val="000000"/>
          <w:lang w:val="en-GB"/>
        </w:rPr>
        <w:t>’</w:t>
      </w:r>
      <w:r w:rsidRPr="00B17549">
        <w:rPr>
          <w:rFonts w:eastAsia="Times New Roman" w:cs="Tahoma"/>
          <w:color w:val="000000"/>
          <w:lang w:val="en-GB"/>
        </w:rPr>
        <w:t>s only the beginning.</w:t>
      </w:r>
      <w:r w:rsidR="003105CC" w:rsidRPr="00B17549">
        <w:rPr>
          <w:rFonts w:eastAsia="Times New Roman" w:cs="Tahoma"/>
          <w:color w:val="000000"/>
          <w:lang w:val="en-GB"/>
        </w:rPr>
        <w:t xml:space="preserve"> </w:t>
      </w:r>
    </w:p>
    <w:p w:rsidR="004F19A2" w:rsidRPr="00B17549" w:rsidRDefault="004F19A2" w:rsidP="00865FAE">
      <w:pPr>
        <w:spacing w:after="0" w:line="240" w:lineRule="auto"/>
        <w:jc w:val="both"/>
        <w:rPr>
          <w:rFonts w:eastAsia="Times New Roman" w:cs="Tahoma"/>
          <w:color w:val="000000"/>
          <w:lang w:val="en-GB"/>
        </w:rPr>
      </w:pPr>
    </w:p>
    <w:p w:rsidR="00472823" w:rsidRDefault="00472823" w:rsidP="006C5780">
      <w:pPr>
        <w:spacing w:after="120" w:line="240" w:lineRule="auto"/>
        <w:jc w:val="both"/>
        <w:rPr>
          <w:rFonts w:eastAsia="Times New Roman" w:cs="Tahoma"/>
          <w:color w:val="000000"/>
          <w:lang w:val="en-GB"/>
        </w:rPr>
      </w:pPr>
      <w:r w:rsidRPr="00B17549">
        <w:rPr>
          <w:rFonts w:eastAsia="Times New Roman" w:cs="Tahoma"/>
          <w:color w:val="000000"/>
          <w:lang w:val="en-GB"/>
        </w:rPr>
        <w:t xml:space="preserve">2016 will therefore be a </w:t>
      </w:r>
      <w:r w:rsidR="003105CC" w:rsidRPr="00B17549">
        <w:rPr>
          <w:rFonts w:eastAsia="Times New Roman" w:cs="Tahoma"/>
          <w:color w:val="000000"/>
          <w:lang w:val="en-GB"/>
        </w:rPr>
        <w:t>continuation and strengthening of our advocacy work of 2015:</w:t>
      </w:r>
    </w:p>
    <w:p w:rsidR="00472823" w:rsidRPr="00B17549" w:rsidRDefault="003105CC" w:rsidP="006C5780">
      <w:pPr>
        <w:pStyle w:val="ListParagraph"/>
        <w:numPr>
          <w:ilvl w:val="0"/>
          <w:numId w:val="3"/>
        </w:numPr>
        <w:spacing w:after="120"/>
        <w:contextualSpacing w:val="0"/>
        <w:jc w:val="both"/>
        <w:rPr>
          <w:rFonts w:asciiTheme="minorHAnsi" w:hAnsiTheme="minorHAnsi" w:cs="Tahoma"/>
          <w:color w:val="000000"/>
          <w:sz w:val="22"/>
          <w:szCs w:val="22"/>
          <w:lang w:val="en-GB"/>
        </w:rPr>
      </w:pPr>
      <w:r w:rsidRPr="00B17549">
        <w:rPr>
          <w:rFonts w:asciiTheme="minorHAnsi" w:hAnsiTheme="minorHAnsi" w:cs="Tahoma"/>
          <w:color w:val="000000"/>
          <w:sz w:val="22"/>
          <w:szCs w:val="22"/>
          <w:lang w:val="en-GB"/>
        </w:rPr>
        <w:t>Calling</w:t>
      </w:r>
      <w:r w:rsidR="00472823" w:rsidRPr="00B17549">
        <w:rPr>
          <w:rFonts w:asciiTheme="minorHAnsi" w:hAnsiTheme="minorHAnsi" w:cs="Tahoma"/>
          <w:color w:val="000000"/>
          <w:sz w:val="22"/>
          <w:szCs w:val="22"/>
          <w:lang w:val="en-GB"/>
        </w:rPr>
        <w:t xml:space="preserve"> for concrete actions from EU institutions and Member States on Antisemitism and Islamophobia, now that the EU has take</w:t>
      </w:r>
      <w:r w:rsidRPr="00B17549">
        <w:rPr>
          <w:rFonts w:asciiTheme="minorHAnsi" w:hAnsiTheme="minorHAnsi" w:cs="Tahoma"/>
          <w:color w:val="000000"/>
          <w:sz w:val="22"/>
          <w:szCs w:val="22"/>
          <w:lang w:val="en-GB"/>
        </w:rPr>
        <w:t>n</w:t>
      </w:r>
      <w:r w:rsidR="00472823" w:rsidRPr="00B17549">
        <w:rPr>
          <w:rFonts w:asciiTheme="minorHAnsi" w:hAnsiTheme="minorHAnsi" w:cs="Tahoma"/>
          <w:color w:val="000000"/>
          <w:sz w:val="22"/>
          <w:szCs w:val="22"/>
          <w:lang w:val="en-GB"/>
        </w:rPr>
        <w:t xml:space="preserve"> a great first step in this direction.</w:t>
      </w:r>
    </w:p>
    <w:p w:rsidR="00472823" w:rsidRPr="00B17549" w:rsidRDefault="00472823" w:rsidP="006C5780">
      <w:pPr>
        <w:pStyle w:val="ListParagraph"/>
        <w:numPr>
          <w:ilvl w:val="0"/>
          <w:numId w:val="3"/>
        </w:numPr>
        <w:spacing w:after="120"/>
        <w:contextualSpacing w:val="0"/>
        <w:jc w:val="both"/>
        <w:rPr>
          <w:rFonts w:asciiTheme="minorHAnsi" w:hAnsiTheme="minorHAnsi" w:cs="Tahoma"/>
          <w:color w:val="000000"/>
          <w:sz w:val="22"/>
          <w:szCs w:val="22"/>
          <w:lang w:val="en-GB"/>
        </w:rPr>
      </w:pPr>
      <w:r w:rsidRPr="00B17549">
        <w:rPr>
          <w:rFonts w:asciiTheme="minorHAnsi" w:hAnsiTheme="minorHAnsi" w:cs="Tahoma"/>
          <w:color w:val="000000"/>
          <w:sz w:val="22"/>
          <w:szCs w:val="22"/>
          <w:lang w:val="en-GB"/>
        </w:rPr>
        <w:t>E</w:t>
      </w:r>
      <w:r w:rsidR="004F19A2" w:rsidRPr="00B17549">
        <w:rPr>
          <w:rFonts w:asciiTheme="minorHAnsi" w:hAnsiTheme="minorHAnsi" w:cs="Tahoma"/>
          <w:color w:val="000000"/>
          <w:sz w:val="22"/>
          <w:szCs w:val="22"/>
          <w:lang w:val="en-GB"/>
        </w:rPr>
        <w:t>nsuring that Anti</w:t>
      </w:r>
      <w:r w:rsidR="00942515">
        <w:rPr>
          <w:rFonts w:asciiTheme="minorHAnsi" w:hAnsiTheme="minorHAnsi" w:cs="Tahoma"/>
          <w:color w:val="000000"/>
          <w:sz w:val="22"/>
          <w:szCs w:val="22"/>
          <w:lang w:val="en-GB"/>
        </w:rPr>
        <w:t>-</w:t>
      </w:r>
      <w:proofErr w:type="spellStart"/>
      <w:r w:rsidR="00942515">
        <w:rPr>
          <w:rFonts w:asciiTheme="minorHAnsi" w:hAnsiTheme="minorHAnsi" w:cs="Tahoma"/>
          <w:color w:val="000000"/>
          <w:sz w:val="22"/>
          <w:szCs w:val="22"/>
          <w:lang w:val="en-GB"/>
        </w:rPr>
        <w:t>G</w:t>
      </w:r>
      <w:r w:rsidR="004F19A2" w:rsidRPr="00B17549">
        <w:rPr>
          <w:rFonts w:asciiTheme="minorHAnsi" w:hAnsiTheme="minorHAnsi" w:cs="Tahoma"/>
          <w:color w:val="000000"/>
          <w:sz w:val="22"/>
          <w:szCs w:val="22"/>
          <w:lang w:val="en-GB"/>
        </w:rPr>
        <w:t>ypsyism</w:t>
      </w:r>
      <w:proofErr w:type="spellEnd"/>
      <w:r w:rsidR="004F19A2" w:rsidRPr="00B17549">
        <w:rPr>
          <w:rFonts w:asciiTheme="minorHAnsi" w:hAnsiTheme="minorHAnsi" w:cs="Tahoma"/>
          <w:color w:val="000000"/>
          <w:sz w:val="22"/>
          <w:szCs w:val="22"/>
          <w:lang w:val="en-GB"/>
        </w:rPr>
        <w:t xml:space="preserve"> and </w:t>
      </w:r>
      <w:proofErr w:type="spellStart"/>
      <w:r w:rsidR="004F19A2" w:rsidRPr="00B17549">
        <w:rPr>
          <w:rFonts w:asciiTheme="minorHAnsi" w:hAnsiTheme="minorHAnsi" w:cs="Tahoma"/>
          <w:color w:val="000000"/>
          <w:sz w:val="22"/>
          <w:szCs w:val="22"/>
          <w:lang w:val="en-GB"/>
        </w:rPr>
        <w:t>Af</w:t>
      </w:r>
      <w:r w:rsidRPr="00B17549">
        <w:rPr>
          <w:rFonts w:asciiTheme="minorHAnsi" w:hAnsiTheme="minorHAnsi" w:cs="Tahoma"/>
          <w:color w:val="000000"/>
          <w:sz w:val="22"/>
          <w:szCs w:val="22"/>
          <w:lang w:val="en-GB"/>
        </w:rPr>
        <w:t>rophobia</w:t>
      </w:r>
      <w:proofErr w:type="spellEnd"/>
      <w:r w:rsidRPr="00B17549">
        <w:rPr>
          <w:rFonts w:asciiTheme="minorHAnsi" w:hAnsiTheme="minorHAnsi" w:cs="Tahoma"/>
          <w:color w:val="000000"/>
          <w:sz w:val="22"/>
          <w:szCs w:val="22"/>
          <w:lang w:val="en-GB"/>
        </w:rPr>
        <w:t xml:space="preserve"> start to </w:t>
      </w:r>
      <w:r w:rsidR="004F19A2" w:rsidRPr="00B17549">
        <w:rPr>
          <w:rFonts w:asciiTheme="minorHAnsi" w:hAnsiTheme="minorHAnsi" w:cs="Tahoma"/>
          <w:color w:val="000000"/>
          <w:sz w:val="22"/>
          <w:szCs w:val="22"/>
          <w:lang w:val="en-GB"/>
        </w:rPr>
        <w:t>receive</w:t>
      </w:r>
      <w:r w:rsidRPr="00B17549">
        <w:rPr>
          <w:rFonts w:asciiTheme="minorHAnsi" w:hAnsiTheme="minorHAnsi" w:cs="Tahoma"/>
          <w:color w:val="000000"/>
          <w:sz w:val="22"/>
          <w:szCs w:val="22"/>
          <w:lang w:val="en-GB"/>
        </w:rPr>
        <w:t xml:space="preserve"> the same level of </w:t>
      </w:r>
      <w:r w:rsidR="004F19A2" w:rsidRPr="00B17549">
        <w:rPr>
          <w:rFonts w:asciiTheme="minorHAnsi" w:hAnsiTheme="minorHAnsi" w:cs="Tahoma"/>
          <w:color w:val="000000"/>
          <w:sz w:val="22"/>
          <w:szCs w:val="22"/>
          <w:lang w:val="en-GB"/>
        </w:rPr>
        <w:t>attention</w:t>
      </w:r>
      <w:r w:rsidRPr="00B17549">
        <w:rPr>
          <w:rFonts w:asciiTheme="minorHAnsi" w:hAnsiTheme="minorHAnsi" w:cs="Tahoma"/>
          <w:color w:val="000000"/>
          <w:sz w:val="22"/>
          <w:szCs w:val="22"/>
          <w:lang w:val="en-GB"/>
        </w:rPr>
        <w:t xml:space="preserve"> as critical </w:t>
      </w:r>
      <w:r w:rsidR="004F19A2" w:rsidRPr="00B17549">
        <w:rPr>
          <w:rFonts w:asciiTheme="minorHAnsi" w:hAnsiTheme="minorHAnsi" w:cs="Tahoma"/>
          <w:color w:val="000000"/>
          <w:sz w:val="22"/>
          <w:szCs w:val="22"/>
          <w:lang w:val="en-GB"/>
        </w:rPr>
        <w:t>stumbling blocks</w:t>
      </w:r>
      <w:r w:rsidRPr="00B17549">
        <w:rPr>
          <w:rFonts w:asciiTheme="minorHAnsi" w:hAnsiTheme="minorHAnsi" w:cs="Tahoma"/>
          <w:color w:val="000000"/>
          <w:sz w:val="22"/>
          <w:szCs w:val="22"/>
          <w:lang w:val="en-GB"/>
        </w:rPr>
        <w:t xml:space="preserve"> in the cohesion of our </w:t>
      </w:r>
      <w:r w:rsidR="004F19A2" w:rsidRPr="00B17549">
        <w:rPr>
          <w:rFonts w:asciiTheme="minorHAnsi" w:hAnsiTheme="minorHAnsi" w:cs="Tahoma"/>
          <w:color w:val="000000"/>
          <w:sz w:val="22"/>
          <w:szCs w:val="22"/>
          <w:lang w:val="en-GB"/>
        </w:rPr>
        <w:t>societies</w:t>
      </w:r>
      <w:r w:rsidRPr="00B17549">
        <w:rPr>
          <w:rFonts w:asciiTheme="minorHAnsi" w:hAnsiTheme="minorHAnsi" w:cs="Tahoma"/>
          <w:color w:val="000000"/>
          <w:sz w:val="22"/>
          <w:szCs w:val="22"/>
          <w:lang w:val="en-GB"/>
        </w:rPr>
        <w:t>. </w:t>
      </w:r>
    </w:p>
    <w:p w:rsidR="00472823" w:rsidRPr="00B17549" w:rsidRDefault="00472823" w:rsidP="006C5780">
      <w:pPr>
        <w:pStyle w:val="ListParagraph"/>
        <w:numPr>
          <w:ilvl w:val="0"/>
          <w:numId w:val="3"/>
        </w:numPr>
        <w:spacing w:after="120"/>
        <w:contextualSpacing w:val="0"/>
        <w:jc w:val="both"/>
        <w:rPr>
          <w:rFonts w:asciiTheme="minorHAnsi" w:hAnsiTheme="minorHAnsi" w:cs="Tahoma"/>
          <w:color w:val="000000"/>
          <w:sz w:val="22"/>
          <w:szCs w:val="22"/>
          <w:lang w:val="en-GB"/>
        </w:rPr>
      </w:pPr>
      <w:r w:rsidRPr="00B17549">
        <w:rPr>
          <w:rFonts w:asciiTheme="minorHAnsi" w:hAnsiTheme="minorHAnsi" w:cs="Tahoma"/>
          <w:color w:val="000000"/>
          <w:sz w:val="22"/>
          <w:szCs w:val="22"/>
          <w:lang w:val="en-GB"/>
        </w:rPr>
        <w:t>Supporting the E</w:t>
      </w:r>
      <w:r w:rsidR="003105CC" w:rsidRPr="00B17549">
        <w:rPr>
          <w:rFonts w:asciiTheme="minorHAnsi" w:hAnsiTheme="minorHAnsi" w:cs="Tahoma"/>
          <w:color w:val="000000"/>
          <w:sz w:val="22"/>
          <w:szCs w:val="22"/>
          <w:lang w:val="en-GB"/>
        </w:rPr>
        <w:t xml:space="preserve">uropean </w:t>
      </w:r>
      <w:r w:rsidRPr="00B17549">
        <w:rPr>
          <w:rFonts w:asciiTheme="minorHAnsi" w:hAnsiTheme="minorHAnsi" w:cs="Tahoma"/>
          <w:color w:val="000000"/>
          <w:sz w:val="22"/>
          <w:szCs w:val="22"/>
          <w:lang w:val="en-GB"/>
        </w:rPr>
        <w:t>C</w:t>
      </w:r>
      <w:r w:rsidR="003105CC" w:rsidRPr="00B17549">
        <w:rPr>
          <w:rFonts w:asciiTheme="minorHAnsi" w:hAnsiTheme="minorHAnsi" w:cs="Tahoma"/>
          <w:color w:val="000000"/>
          <w:sz w:val="22"/>
          <w:szCs w:val="22"/>
          <w:lang w:val="en-GB"/>
        </w:rPr>
        <w:t>ommission</w:t>
      </w:r>
      <w:r w:rsidRPr="00B17549">
        <w:rPr>
          <w:rFonts w:asciiTheme="minorHAnsi" w:hAnsiTheme="minorHAnsi" w:cs="Tahoma"/>
          <w:color w:val="000000"/>
          <w:sz w:val="22"/>
          <w:szCs w:val="22"/>
          <w:lang w:val="en-GB"/>
        </w:rPr>
        <w:t xml:space="preserve"> in developing guidelines for Member States on </w:t>
      </w:r>
      <w:r w:rsidR="003105CC" w:rsidRPr="00B17549">
        <w:rPr>
          <w:rFonts w:asciiTheme="minorHAnsi" w:hAnsiTheme="minorHAnsi" w:cs="Tahoma"/>
          <w:color w:val="000000"/>
          <w:sz w:val="22"/>
          <w:szCs w:val="22"/>
          <w:lang w:val="en-GB"/>
        </w:rPr>
        <w:t>e</w:t>
      </w:r>
      <w:r w:rsidRPr="00B17549">
        <w:rPr>
          <w:rFonts w:asciiTheme="minorHAnsi" w:hAnsiTheme="minorHAnsi" w:cs="Tahoma"/>
          <w:color w:val="000000"/>
          <w:sz w:val="22"/>
          <w:szCs w:val="22"/>
          <w:lang w:val="en-GB"/>
        </w:rPr>
        <w:t>quality data collection to ensure clear monitoring of inequaliti</w:t>
      </w:r>
      <w:bookmarkStart w:id="0" w:name="_GoBack"/>
      <w:bookmarkEnd w:id="0"/>
      <w:r w:rsidRPr="00B17549">
        <w:rPr>
          <w:rFonts w:asciiTheme="minorHAnsi" w:hAnsiTheme="minorHAnsi" w:cs="Tahoma"/>
          <w:color w:val="000000"/>
          <w:sz w:val="22"/>
          <w:szCs w:val="22"/>
          <w:lang w:val="en-GB"/>
        </w:rPr>
        <w:t>es and progress towards equality</w:t>
      </w:r>
      <w:r w:rsidR="003105CC" w:rsidRPr="00B17549">
        <w:rPr>
          <w:rFonts w:asciiTheme="minorHAnsi" w:hAnsiTheme="minorHAnsi" w:cs="Tahoma"/>
          <w:color w:val="000000"/>
          <w:sz w:val="22"/>
          <w:szCs w:val="22"/>
          <w:lang w:val="en-GB"/>
        </w:rPr>
        <w:t>.</w:t>
      </w:r>
    </w:p>
    <w:p w:rsidR="00472823" w:rsidRPr="00B17549" w:rsidRDefault="00472823" w:rsidP="006C5780">
      <w:pPr>
        <w:pStyle w:val="ListParagraph"/>
        <w:numPr>
          <w:ilvl w:val="0"/>
          <w:numId w:val="3"/>
        </w:numPr>
        <w:spacing w:after="120"/>
        <w:contextualSpacing w:val="0"/>
        <w:jc w:val="both"/>
        <w:rPr>
          <w:rFonts w:asciiTheme="minorHAnsi" w:hAnsiTheme="minorHAnsi" w:cs="Tahoma"/>
          <w:color w:val="000000"/>
          <w:sz w:val="22"/>
          <w:szCs w:val="22"/>
          <w:lang w:val="en-GB"/>
        </w:rPr>
      </w:pPr>
      <w:r w:rsidRPr="00B17549">
        <w:rPr>
          <w:rFonts w:asciiTheme="minorHAnsi" w:hAnsiTheme="minorHAnsi" w:cs="Tahoma"/>
          <w:color w:val="000000"/>
          <w:sz w:val="22"/>
          <w:szCs w:val="22"/>
          <w:lang w:val="en-GB"/>
        </w:rPr>
        <w:t xml:space="preserve">Supporting the development of progress indicators of the inclusion of </w:t>
      </w:r>
      <w:r w:rsidR="005C089C" w:rsidRPr="00B17549">
        <w:rPr>
          <w:rFonts w:asciiTheme="minorHAnsi" w:hAnsiTheme="minorHAnsi" w:cs="Tahoma"/>
          <w:color w:val="000000"/>
          <w:sz w:val="22"/>
          <w:szCs w:val="22"/>
          <w:lang w:val="en-GB"/>
        </w:rPr>
        <w:t>ethnic minorities and migrants i</w:t>
      </w:r>
      <w:r w:rsidRPr="00B17549">
        <w:rPr>
          <w:rFonts w:asciiTheme="minorHAnsi" w:hAnsiTheme="minorHAnsi" w:cs="Tahoma"/>
          <w:color w:val="000000"/>
          <w:sz w:val="22"/>
          <w:szCs w:val="22"/>
          <w:lang w:val="en-GB"/>
        </w:rPr>
        <w:t>n the labour market and subsequent policy measures to achieve progress</w:t>
      </w:r>
      <w:r w:rsidR="005C089C" w:rsidRPr="00B17549">
        <w:rPr>
          <w:rFonts w:asciiTheme="minorHAnsi" w:hAnsiTheme="minorHAnsi" w:cs="Tahoma"/>
          <w:color w:val="000000"/>
          <w:sz w:val="22"/>
          <w:szCs w:val="22"/>
          <w:lang w:val="en-GB"/>
        </w:rPr>
        <w:t>.</w:t>
      </w:r>
    </w:p>
    <w:p w:rsidR="006C5780" w:rsidRPr="005C0756" w:rsidRDefault="00472823" w:rsidP="005C0756">
      <w:pPr>
        <w:pStyle w:val="ListParagraph"/>
        <w:numPr>
          <w:ilvl w:val="0"/>
          <w:numId w:val="3"/>
        </w:numPr>
        <w:spacing w:after="120"/>
        <w:contextualSpacing w:val="0"/>
        <w:jc w:val="both"/>
        <w:rPr>
          <w:rFonts w:asciiTheme="minorHAnsi" w:hAnsiTheme="minorHAnsi" w:cs="Tahoma"/>
          <w:color w:val="000000"/>
          <w:sz w:val="22"/>
          <w:szCs w:val="22"/>
          <w:lang w:val="en-GB"/>
        </w:rPr>
      </w:pPr>
      <w:r w:rsidRPr="00B17549">
        <w:rPr>
          <w:rFonts w:asciiTheme="minorHAnsi" w:hAnsiTheme="minorHAnsi" w:cs="Tahoma"/>
          <w:color w:val="000000"/>
          <w:sz w:val="22"/>
          <w:szCs w:val="22"/>
          <w:lang w:val="en-GB"/>
        </w:rPr>
        <w:t xml:space="preserve">Continuing </w:t>
      </w:r>
      <w:r w:rsidR="004F19A2" w:rsidRPr="00B17549">
        <w:rPr>
          <w:rFonts w:asciiTheme="minorHAnsi" w:hAnsiTheme="minorHAnsi" w:cs="Tahoma"/>
          <w:color w:val="000000"/>
          <w:sz w:val="22"/>
          <w:szCs w:val="22"/>
          <w:lang w:val="en-GB"/>
        </w:rPr>
        <w:t>to empower</w:t>
      </w:r>
      <w:r w:rsidRPr="00B17549">
        <w:rPr>
          <w:rFonts w:asciiTheme="minorHAnsi" w:hAnsiTheme="minorHAnsi" w:cs="Tahoma"/>
          <w:color w:val="000000"/>
          <w:sz w:val="22"/>
          <w:szCs w:val="22"/>
          <w:lang w:val="en-GB"/>
        </w:rPr>
        <w:t xml:space="preserve"> civil society activists to bring local change that can have a larger impact up to the European level. This year will bring special attention to different projects: Muslim-Jewish initiatives aiming at building things together for the common good; </w:t>
      </w:r>
      <w:r w:rsidR="004F19A2" w:rsidRPr="00B17549">
        <w:rPr>
          <w:rFonts w:asciiTheme="minorHAnsi" w:hAnsiTheme="minorHAnsi" w:cs="Tahoma"/>
          <w:color w:val="000000"/>
          <w:sz w:val="22"/>
          <w:szCs w:val="22"/>
          <w:lang w:val="en-GB"/>
        </w:rPr>
        <w:t xml:space="preserve">and </w:t>
      </w:r>
      <w:r w:rsidRPr="00B17549">
        <w:rPr>
          <w:rFonts w:asciiTheme="minorHAnsi" w:hAnsiTheme="minorHAnsi" w:cs="Tahoma"/>
          <w:color w:val="000000"/>
          <w:sz w:val="22"/>
          <w:szCs w:val="22"/>
          <w:lang w:val="en-GB"/>
        </w:rPr>
        <w:t>joint Muslim women &amp; mainstream feminists initiatives at the local level aiming</w:t>
      </w:r>
      <w:r w:rsidR="005C089C" w:rsidRPr="00B17549">
        <w:rPr>
          <w:rFonts w:asciiTheme="minorHAnsi" w:hAnsiTheme="minorHAnsi" w:cs="Tahoma"/>
          <w:color w:val="000000"/>
          <w:sz w:val="22"/>
          <w:szCs w:val="22"/>
          <w:lang w:val="en-GB"/>
        </w:rPr>
        <w:t xml:space="preserve"> to close</w:t>
      </w:r>
      <w:r w:rsidRPr="00B17549">
        <w:rPr>
          <w:rFonts w:asciiTheme="minorHAnsi" w:hAnsiTheme="minorHAnsi" w:cs="Tahoma"/>
          <w:color w:val="000000"/>
          <w:sz w:val="22"/>
          <w:szCs w:val="22"/>
          <w:lang w:val="en-GB"/>
        </w:rPr>
        <w:t xml:space="preserve"> gaps between movements </w:t>
      </w:r>
      <w:r w:rsidR="005C089C" w:rsidRPr="00B17549">
        <w:rPr>
          <w:rFonts w:asciiTheme="minorHAnsi" w:hAnsiTheme="minorHAnsi" w:cs="Tahoma"/>
          <w:color w:val="000000"/>
          <w:sz w:val="22"/>
          <w:szCs w:val="22"/>
          <w:lang w:val="en-GB"/>
        </w:rPr>
        <w:t xml:space="preserve">fighting for </w:t>
      </w:r>
      <w:r w:rsidRPr="00B17549">
        <w:rPr>
          <w:rFonts w:asciiTheme="minorHAnsi" w:hAnsiTheme="minorHAnsi" w:cs="Tahoma"/>
          <w:color w:val="000000"/>
          <w:sz w:val="22"/>
          <w:szCs w:val="22"/>
          <w:lang w:val="en-GB"/>
        </w:rPr>
        <w:t>equality between women and men.</w:t>
      </w:r>
    </w:p>
    <w:p w:rsidR="00D86446" w:rsidRDefault="00D86446" w:rsidP="00D86446">
      <w:pPr>
        <w:spacing w:after="0" w:line="240" w:lineRule="auto"/>
        <w:jc w:val="both"/>
        <w:rPr>
          <w:rFonts w:cs="Tahoma"/>
          <w:color w:val="000000"/>
          <w:lang w:val="en-GB"/>
        </w:rPr>
      </w:pPr>
    </w:p>
    <w:p w:rsidR="006C5780" w:rsidRDefault="00D86446" w:rsidP="00D86446">
      <w:pPr>
        <w:jc w:val="both"/>
        <w:rPr>
          <w:rFonts w:cs="Tahoma"/>
          <w:b/>
          <w:i/>
          <w:color w:val="000000"/>
          <w:lang w:val="en-GB"/>
        </w:rPr>
      </w:pPr>
      <w:proofErr w:type="spellStart"/>
      <w:r w:rsidRPr="005C0756">
        <w:rPr>
          <w:rFonts w:cs="Tahoma"/>
          <w:b/>
          <w:i/>
          <w:color w:val="000000"/>
          <w:lang w:val="en-GB"/>
        </w:rPr>
        <w:t>Micha</w:t>
      </w:r>
      <w:r w:rsidR="006E4F04" w:rsidRPr="005C0756">
        <w:rPr>
          <w:rFonts w:cs="Tahoma"/>
          <w:b/>
          <w:i/>
          <w:color w:val="000000"/>
          <w:lang w:val="en-GB"/>
        </w:rPr>
        <w:t>ë</w:t>
      </w:r>
      <w:r w:rsidRPr="005C0756">
        <w:rPr>
          <w:rFonts w:cs="Tahoma"/>
          <w:b/>
          <w:i/>
          <w:color w:val="000000"/>
          <w:lang w:val="en-GB"/>
        </w:rPr>
        <w:t>l</w:t>
      </w:r>
      <w:proofErr w:type="spellEnd"/>
      <w:r w:rsidRPr="005C0756">
        <w:rPr>
          <w:rFonts w:cs="Tahoma"/>
          <w:b/>
          <w:i/>
          <w:color w:val="000000"/>
          <w:lang w:val="en-GB"/>
        </w:rPr>
        <w:t xml:space="preserve"> Privot, ENAR Director</w:t>
      </w:r>
    </w:p>
    <w:p w:rsidR="005C0756" w:rsidRDefault="005C0756" w:rsidP="00D86446">
      <w:pPr>
        <w:jc w:val="both"/>
        <w:rPr>
          <w:rFonts w:cs="Tahoma"/>
          <w:i/>
          <w:color w:val="000000"/>
          <w:lang w:val="en-GB"/>
        </w:rPr>
      </w:pPr>
    </w:p>
    <w:p w:rsidR="006E4F04" w:rsidRPr="00132368" w:rsidRDefault="00FD672C" w:rsidP="005C0756">
      <w:pPr>
        <w:spacing w:after="120" w:line="240" w:lineRule="auto"/>
        <w:jc w:val="both"/>
        <w:rPr>
          <w:rFonts w:cs="Calibri"/>
          <w:b/>
          <w:sz w:val="32"/>
          <w:szCs w:val="32"/>
          <w:lang w:val="en-GB"/>
        </w:rPr>
      </w:pPr>
      <w:r w:rsidRPr="00132368">
        <w:rPr>
          <w:rFonts w:cs="Calibri"/>
          <w:b/>
          <w:sz w:val="32"/>
          <w:szCs w:val="32"/>
          <w:lang w:val="en-GB"/>
        </w:rPr>
        <w:lastRenderedPageBreak/>
        <w:t>7 h</w:t>
      </w:r>
      <w:r w:rsidR="005C089C" w:rsidRPr="00132368">
        <w:rPr>
          <w:rFonts w:cs="Calibri"/>
          <w:b/>
          <w:sz w:val="32"/>
          <w:szCs w:val="32"/>
          <w:lang w:val="en-GB"/>
        </w:rPr>
        <w:t xml:space="preserve">ighlights from </w:t>
      </w:r>
      <w:r w:rsidR="00132368">
        <w:rPr>
          <w:rFonts w:cs="Calibri"/>
          <w:b/>
          <w:sz w:val="32"/>
          <w:szCs w:val="32"/>
          <w:lang w:val="en-GB"/>
        </w:rPr>
        <w:t>2015</w:t>
      </w:r>
    </w:p>
    <w:p w:rsidR="00095C6F" w:rsidRPr="006E4F04" w:rsidRDefault="00903019" w:rsidP="006E4F04">
      <w:pPr>
        <w:pStyle w:val="ListParagraph"/>
        <w:ind w:left="360"/>
        <w:jc w:val="both"/>
        <w:rPr>
          <w:rFonts w:asciiTheme="minorHAnsi" w:hAnsiTheme="minorHAnsi" w:cs="Calibri"/>
          <w:sz w:val="22"/>
          <w:szCs w:val="22"/>
          <w:lang w:val="en-GB"/>
        </w:rPr>
      </w:pPr>
      <w:r w:rsidRPr="006E4F04">
        <w:rPr>
          <w:rFonts w:asciiTheme="minorHAnsi" w:hAnsiTheme="minorHAnsi" w:cs="Calibri"/>
          <w:b/>
          <w:noProof/>
          <w:sz w:val="22"/>
          <w:szCs w:val="22"/>
          <w:lang w:val="fr-BE" w:eastAsia="fr-BE"/>
        </w:rPr>
        <w:drawing>
          <wp:anchor distT="0" distB="0" distL="114300" distR="114300" simplePos="0" relativeHeight="251674624" behindDoc="0" locked="0" layoutInCell="1" allowOverlap="1" wp14:anchorId="3F720930" wp14:editId="14D758F9">
            <wp:simplePos x="0" y="0"/>
            <wp:positionH relativeFrom="margin">
              <wp:posOffset>-10795</wp:posOffset>
            </wp:positionH>
            <wp:positionV relativeFrom="margin">
              <wp:posOffset>365125</wp:posOffset>
            </wp:positionV>
            <wp:extent cx="1733550" cy="709930"/>
            <wp:effectExtent l="0" t="0" r="0" b="0"/>
            <wp:wrapSquare wrapText="bothSides"/>
            <wp:docPr id="12" name="Picture 12" descr="X:\5.0 PRESS AND COMMUNICATION\5.9 Logos and Templates\Non-ENAR logos\ARDI-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5.0 PRESS AND COMMUNICATION\5.9 Logos and Templates\Non-ENAR logos\ARDI-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3550" cy="709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5C6F" w:rsidRPr="006E4F04">
        <w:rPr>
          <w:rFonts w:asciiTheme="minorHAnsi" w:hAnsiTheme="minorHAnsi" w:cs="Calibri"/>
          <w:b/>
          <w:sz w:val="22"/>
          <w:szCs w:val="22"/>
          <w:lang w:val="en-GB"/>
        </w:rPr>
        <w:t xml:space="preserve">A stronger and more visible </w:t>
      </w:r>
      <w:hyperlink r:id="rId9" w:history="1">
        <w:r w:rsidR="00095C6F" w:rsidRPr="00C74EAC">
          <w:rPr>
            <w:rStyle w:val="Hyperlink"/>
            <w:rFonts w:cs="Calibri"/>
            <w:b/>
            <w:szCs w:val="22"/>
            <w:lang w:val="en-GB"/>
          </w:rPr>
          <w:t>Anti-R</w:t>
        </w:r>
        <w:r w:rsidR="005C089C" w:rsidRPr="00C74EAC">
          <w:rPr>
            <w:rStyle w:val="Hyperlink"/>
            <w:rFonts w:cs="Calibri"/>
            <w:b/>
            <w:szCs w:val="22"/>
            <w:lang w:val="en-GB"/>
          </w:rPr>
          <w:t>acism and Diversity Intergroup</w:t>
        </w:r>
      </w:hyperlink>
      <w:r w:rsidR="005C089C" w:rsidRPr="006E4F04">
        <w:rPr>
          <w:rFonts w:asciiTheme="minorHAnsi" w:hAnsiTheme="minorHAnsi" w:cs="Calibri"/>
          <w:b/>
          <w:sz w:val="22"/>
          <w:szCs w:val="22"/>
          <w:lang w:val="en-GB"/>
        </w:rPr>
        <w:t xml:space="preserve"> in the European Parliament</w:t>
      </w:r>
      <w:r w:rsidR="006E4F04" w:rsidRPr="006E4F04">
        <w:rPr>
          <w:rFonts w:asciiTheme="minorHAnsi" w:hAnsiTheme="minorHAnsi" w:cs="Calibri"/>
          <w:b/>
          <w:sz w:val="22"/>
          <w:szCs w:val="22"/>
          <w:lang w:val="en-GB"/>
        </w:rPr>
        <w:t>:</w:t>
      </w:r>
      <w:r w:rsidR="00095C6F" w:rsidRPr="006E4F04">
        <w:rPr>
          <w:rFonts w:asciiTheme="minorHAnsi" w:hAnsiTheme="minorHAnsi" w:cs="Calibri"/>
          <w:b/>
          <w:i/>
          <w:sz w:val="22"/>
          <w:szCs w:val="22"/>
          <w:lang w:val="en-GB"/>
        </w:rPr>
        <w:t xml:space="preserve"> </w:t>
      </w:r>
      <w:r w:rsidR="001D7D12" w:rsidRPr="006E4F04">
        <w:rPr>
          <w:rFonts w:asciiTheme="minorHAnsi" w:hAnsiTheme="minorHAnsi" w:cs="Calibri"/>
          <w:sz w:val="22"/>
          <w:szCs w:val="22"/>
          <w:lang w:val="en-GB"/>
        </w:rPr>
        <w:t xml:space="preserve">Thanks to ENAR and partners’ active involvement, the intergroup was officially established and has </w:t>
      </w:r>
      <w:r w:rsidR="006E4F04">
        <w:rPr>
          <w:rFonts w:asciiTheme="minorHAnsi" w:hAnsiTheme="minorHAnsi" w:cs="Calibri"/>
          <w:sz w:val="22"/>
          <w:szCs w:val="22"/>
          <w:lang w:val="en-GB"/>
        </w:rPr>
        <w:t>seven</w:t>
      </w:r>
      <w:r w:rsidR="001D7D12" w:rsidRPr="006E4F04">
        <w:rPr>
          <w:rFonts w:asciiTheme="minorHAnsi" w:hAnsiTheme="minorHAnsi" w:cs="Calibri"/>
          <w:sz w:val="22"/>
          <w:szCs w:val="22"/>
          <w:lang w:val="en-GB"/>
        </w:rPr>
        <w:t xml:space="preserve"> thematic working groups. </w:t>
      </w:r>
    </w:p>
    <w:p w:rsidR="005C089C" w:rsidRPr="00903019" w:rsidRDefault="005C089C" w:rsidP="006E4F04">
      <w:pPr>
        <w:pStyle w:val="ListParagraph"/>
        <w:ind w:left="360"/>
        <w:jc w:val="both"/>
        <w:rPr>
          <w:rFonts w:asciiTheme="minorHAnsi" w:hAnsiTheme="minorHAnsi" w:cs="Calibri"/>
          <w:sz w:val="36"/>
          <w:szCs w:val="36"/>
          <w:lang w:val="en-GB"/>
        </w:rPr>
      </w:pPr>
    </w:p>
    <w:p w:rsidR="00095C6F" w:rsidRPr="006E4F04" w:rsidRDefault="00903019" w:rsidP="00903019">
      <w:pPr>
        <w:pStyle w:val="ListParagraph"/>
        <w:ind w:left="360"/>
        <w:jc w:val="both"/>
        <w:rPr>
          <w:rFonts w:asciiTheme="minorHAnsi" w:hAnsiTheme="minorHAnsi" w:cs="Calibri"/>
          <w:i/>
          <w:sz w:val="22"/>
          <w:szCs w:val="22"/>
          <w:lang w:val="en-GB"/>
        </w:rPr>
      </w:pPr>
      <w:r w:rsidRPr="006E4F04">
        <w:rPr>
          <w:rFonts w:cs="Calibri"/>
          <w:b/>
          <w:noProof/>
          <w:lang w:val="fr-BE" w:eastAsia="fr-BE"/>
        </w:rPr>
        <w:drawing>
          <wp:anchor distT="0" distB="0" distL="114300" distR="114300" simplePos="0" relativeHeight="251675648" behindDoc="0" locked="0" layoutInCell="1" allowOverlap="1" wp14:anchorId="247CF677" wp14:editId="6907FAEF">
            <wp:simplePos x="0" y="0"/>
            <wp:positionH relativeFrom="margin">
              <wp:posOffset>55880</wp:posOffset>
            </wp:positionH>
            <wp:positionV relativeFrom="margin">
              <wp:posOffset>1305560</wp:posOffset>
            </wp:positionV>
            <wp:extent cx="1666875" cy="1046480"/>
            <wp:effectExtent l="0" t="0" r="9525" b="1270"/>
            <wp:wrapSquare wrapText="bothSides"/>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66875" cy="104648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095C6F" w:rsidRPr="006E4F04">
        <w:rPr>
          <w:rFonts w:asciiTheme="minorHAnsi" w:hAnsiTheme="minorHAnsi" w:cs="Calibri"/>
          <w:b/>
          <w:sz w:val="22"/>
          <w:szCs w:val="22"/>
          <w:lang w:val="en-GB"/>
        </w:rPr>
        <w:t>The European Commission commit</w:t>
      </w:r>
      <w:r w:rsidR="001D7D12" w:rsidRPr="006E4F04">
        <w:rPr>
          <w:rFonts w:asciiTheme="minorHAnsi" w:hAnsiTheme="minorHAnsi" w:cs="Calibri"/>
          <w:b/>
          <w:sz w:val="22"/>
          <w:szCs w:val="22"/>
          <w:lang w:val="en-GB"/>
        </w:rPr>
        <w:t>ted</w:t>
      </w:r>
      <w:r w:rsidR="00095C6F" w:rsidRPr="006E4F04">
        <w:rPr>
          <w:rFonts w:asciiTheme="minorHAnsi" w:hAnsiTheme="minorHAnsi" w:cs="Calibri"/>
          <w:b/>
          <w:sz w:val="22"/>
          <w:szCs w:val="22"/>
          <w:lang w:val="en-GB"/>
        </w:rPr>
        <w:t xml:space="preserve"> to guideli</w:t>
      </w:r>
      <w:r w:rsidR="00C74EAC">
        <w:rPr>
          <w:rFonts w:asciiTheme="minorHAnsi" w:hAnsiTheme="minorHAnsi" w:cs="Calibri"/>
          <w:b/>
          <w:sz w:val="22"/>
          <w:szCs w:val="22"/>
          <w:lang w:val="en-GB"/>
        </w:rPr>
        <w:t>nes on equality data collection:</w:t>
      </w:r>
      <w:r w:rsidR="00095C6F" w:rsidRPr="006E4F04">
        <w:rPr>
          <w:rFonts w:asciiTheme="minorHAnsi" w:hAnsiTheme="minorHAnsi" w:cs="Calibri"/>
          <w:i/>
          <w:sz w:val="22"/>
          <w:szCs w:val="22"/>
          <w:lang w:val="en-GB"/>
        </w:rPr>
        <w:t xml:space="preserve"> </w:t>
      </w:r>
      <w:r w:rsidR="00095C6F" w:rsidRPr="006E4F04">
        <w:rPr>
          <w:rFonts w:asciiTheme="minorHAnsi" w:hAnsiTheme="minorHAnsi" w:cs="Calibri"/>
          <w:sz w:val="22"/>
          <w:szCs w:val="22"/>
          <w:lang w:val="en-GB"/>
        </w:rPr>
        <w:t xml:space="preserve">As a result of </w:t>
      </w:r>
      <w:r w:rsidR="001D7D12" w:rsidRPr="006E4F04">
        <w:rPr>
          <w:rFonts w:asciiTheme="minorHAnsi" w:hAnsiTheme="minorHAnsi" w:cs="Calibri"/>
          <w:sz w:val="22"/>
          <w:szCs w:val="22"/>
          <w:lang w:val="en-GB"/>
        </w:rPr>
        <w:t xml:space="preserve">concerted efforts by ENAR and others </w:t>
      </w:r>
      <w:r w:rsidR="00095C6F" w:rsidRPr="006E4F04">
        <w:rPr>
          <w:rFonts w:asciiTheme="minorHAnsi" w:hAnsiTheme="minorHAnsi" w:cs="Calibri"/>
          <w:sz w:val="22"/>
          <w:szCs w:val="22"/>
          <w:lang w:val="en-GB"/>
        </w:rPr>
        <w:t xml:space="preserve">since 2013, the Commission’s </w:t>
      </w:r>
      <w:hyperlink r:id="rId11" w:history="1">
        <w:r w:rsidR="00095C6F" w:rsidRPr="006E4F04">
          <w:rPr>
            <w:rStyle w:val="Hyperlink"/>
            <w:rFonts w:cs="Calibri"/>
            <w:szCs w:val="22"/>
            <w:lang w:val="en-GB"/>
          </w:rPr>
          <w:t>conclusions</w:t>
        </w:r>
      </w:hyperlink>
      <w:r w:rsidR="00095C6F" w:rsidRPr="006E4F04">
        <w:rPr>
          <w:rFonts w:asciiTheme="minorHAnsi" w:hAnsiTheme="minorHAnsi" w:cs="Calibri"/>
          <w:sz w:val="22"/>
          <w:szCs w:val="22"/>
          <w:lang w:val="en-GB"/>
        </w:rPr>
        <w:t xml:space="preserve"> from the Colloquium on Fundamental Rights recommend Member States to “tackle gaps in monitoring discrimination” and refer to the need for tools, guidance and (…) peer learning to support Member States' efforts in t</w:t>
      </w:r>
      <w:r w:rsidR="005C089C" w:rsidRPr="006E4F04">
        <w:rPr>
          <w:rFonts w:asciiTheme="minorHAnsi" w:hAnsiTheme="minorHAnsi" w:cs="Calibri"/>
          <w:sz w:val="22"/>
          <w:szCs w:val="22"/>
          <w:lang w:val="en-GB"/>
        </w:rPr>
        <w:t>he collection of equality data</w:t>
      </w:r>
      <w:r w:rsidR="00095C6F" w:rsidRPr="006E4F04">
        <w:rPr>
          <w:rFonts w:asciiTheme="minorHAnsi" w:hAnsiTheme="minorHAnsi" w:cs="Calibri"/>
          <w:sz w:val="22"/>
          <w:szCs w:val="22"/>
          <w:lang w:val="en-GB"/>
        </w:rPr>
        <w:t xml:space="preserve">”. </w:t>
      </w:r>
    </w:p>
    <w:p w:rsidR="006E4F04" w:rsidRPr="006C5780" w:rsidRDefault="006E4F04" w:rsidP="006E4F04">
      <w:pPr>
        <w:spacing w:after="0" w:line="240" w:lineRule="auto"/>
        <w:jc w:val="both"/>
        <w:rPr>
          <w:rFonts w:cs="Calibri"/>
          <w:i/>
          <w:sz w:val="32"/>
          <w:szCs w:val="32"/>
          <w:lang w:val="en-GB"/>
        </w:rPr>
      </w:pPr>
    </w:p>
    <w:p w:rsidR="006E4F04" w:rsidRDefault="00903019" w:rsidP="006E4F04">
      <w:pPr>
        <w:spacing w:after="0" w:line="240" w:lineRule="auto"/>
        <w:jc w:val="both"/>
        <w:rPr>
          <w:rFonts w:cs="Calibri"/>
          <w:b/>
          <w:i/>
          <w:lang w:val="en-GB"/>
        </w:rPr>
      </w:pPr>
      <w:r>
        <w:rPr>
          <w:noProof/>
          <w:lang w:val="fr-BE" w:eastAsia="fr-BE"/>
        </w:rPr>
        <w:drawing>
          <wp:anchor distT="0" distB="0" distL="114300" distR="114300" simplePos="0" relativeHeight="251680768" behindDoc="0" locked="0" layoutInCell="1" allowOverlap="1" wp14:anchorId="72329C81" wp14:editId="1AAB0078">
            <wp:simplePos x="0" y="0"/>
            <wp:positionH relativeFrom="margin">
              <wp:posOffset>38735</wp:posOffset>
            </wp:positionH>
            <wp:positionV relativeFrom="margin">
              <wp:posOffset>2542540</wp:posOffset>
            </wp:positionV>
            <wp:extent cx="1681480" cy="941070"/>
            <wp:effectExtent l="0" t="0" r="0" b="0"/>
            <wp:wrapSquare wrapText="bothSides"/>
            <wp:docPr id="22" name="Picture 22" descr="C:\Users\georgina\AppData\Local\Microsoft\Windows\Temporary Internet Files\Content.Word\stop ha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georgina\AppData\Local\Microsoft\Windows\Temporary Internet Files\Content.Word\stop hating.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81480" cy="941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5C6F" w:rsidRPr="006E4F04">
        <w:rPr>
          <w:rFonts w:cs="Calibri"/>
          <w:b/>
          <w:lang w:val="en-GB"/>
        </w:rPr>
        <w:t>The European Commission commit</w:t>
      </w:r>
      <w:r w:rsidR="001D7D12" w:rsidRPr="006E4F04">
        <w:rPr>
          <w:rFonts w:cs="Calibri"/>
          <w:b/>
          <w:lang w:val="en-GB"/>
        </w:rPr>
        <w:t>ted</w:t>
      </w:r>
      <w:r w:rsidR="00095C6F" w:rsidRPr="006E4F04">
        <w:rPr>
          <w:rFonts w:cs="Calibri"/>
          <w:b/>
          <w:lang w:val="en-GB"/>
        </w:rPr>
        <w:t xml:space="preserve"> to compiling best practice guidance for Member States on effective implementation of EU hate crime law</w:t>
      </w:r>
      <w:r w:rsidR="00C74EAC">
        <w:rPr>
          <w:rFonts w:cs="Calibri"/>
          <w:b/>
          <w:lang w:val="en-GB"/>
        </w:rPr>
        <w:t>:</w:t>
      </w:r>
      <w:r w:rsidR="00095C6F" w:rsidRPr="006E4F04">
        <w:rPr>
          <w:rFonts w:cs="Calibri"/>
          <w:b/>
          <w:i/>
          <w:lang w:val="en-GB"/>
        </w:rPr>
        <w:t xml:space="preserve"> </w:t>
      </w:r>
      <w:r w:rsidR="00095C6F" w:rsidRPr="006E4F04">
        <w:rPr>
          <w:rFonts w:cs="Calibri"/>
          <w:lang w:val="en-GB"/>
        </w:rPr>
        <w:t xml:space="preserve">The idea of guidelines on hate crime standards is mentioned in the </w:t>
      </w:r>
      <w:hyperlink r:id="rId13" w:history="1">
        <w:r w:rsidR="00095C6F" w:rsidRPr="006E4F04">
          <w:rPr>
            <w:rStyle w:val="Hyperlink"/>
            <w:rFonts w:cs="Calibri"/>
            <w:lang w:val="en-GB"/>
          </w:rPr>
          <w:t>Conclusions</w:t>
        </w:r>
      </w:hyperlink>
      <w:r w:rsidR="00095C6F" w:rsidRPr="006E4F04">
        <w:rPr>
          <w:rFonts w:cs="Calibri"/>
          <w:lang w:val="en-GB"/>
        </w:rPr>
        <w:t xml:space="preserve"> from the Fundamental Rights Colloquium and follows advocacy by ENAR and partner organisations. </w:t>
      </w:r>
    </w:p>
    <w:p w:rsidR="00903019" w:rsidRPr="005C0756" w:rsidRDefault="00903019" w:rsidP="006E4F04">
      <w:pPr>
        <w:spacing w:after="0" w:line="240" w:lineRule="auto"/>
        <w:jc w:val="both"/>
        <w:rPr>
          <w:rFonts w:cs="Calibri"/>
          <w:b/>
          <w:i/>
          <w:sz w:val="28"/>
          <w:szCs w:val="28"/>
          <w:lang w:val="en-GB"/>
        </w:rPr>
      </w:pPr>
    </w:p>
    <w:p w:rsidR="00095C6F" w:rsidRPr="006E4F04" w:rsidRDefault="005C0756" w:rsidP="006E4F04">
      <w:pPr>
        <w:spacing w:after="0" w:line="240" w:lineRule="auto"/>
        <w:jc w:val="both"/>
        <w:rPr>
          <w:rFonts w:cs="Calibri"/>
          <w:lang w:val="en-GB"/>
        </w:rPr>
      </w:pPr>
      <w:r w:rsidRPr="005C0756">
        <w:rPr>
          <w:rFonts w:cs="Calibri"/>
          <w:b/>
          <w:noProof/>
          <w:sz w:val="28"/>
          <w:szCs w:val="28"/>
          <w:lang w:val="fr-BE" w:eastAsia="fr-BE"/>
        </w:rPr>
        <w:drawing>
          <wp:anchor distT="0" distB="0" distL="114300" distR="114300" simplePos="0" relativeHeight="251677696" behindDoc="0" locked="0" layoutInCell="1" allowOverlap="1" wp14:anchorId="2D3DBBF5" wp14:editId="346080F8">
            <wp:simplePos x="0" y="0"/>
            <wp:positionH relativeFrom="margin">
              <wp:posOffset>132080</wp:posOffset>
            </wp:positionH>
            <wp:positionV relativeFrom="margin">
              <wp:posOffset>3672840</wp:posOffset>
            </wp:positionV>
            <wp:extent cx="1647825" cy="1106805"/>
            <wp:effectExtent l="0" t="0" r="9525" b="0"/>
            <wp:wrapSquare wrapText="bothSides"/>
            <wp:docPr id="14" name="Picture 14" descr="X:\5.0 PRESS AND COMMUNICATION\5.10 Photographs\Image bank RANDOM\islamophobi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5.0 PRESS AND COMMUNICATION\5.10 Photographs\Image bank RANDOM\islamophobia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47825" cy="1106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5C6F" w:rsidRPr="006E4F04">
        <w:rPr>
          <w:rFonts w:cs="Calibri"/>
          <w:b/>
          <w:lang w:val="en-GB"/>
        </w:rPr>
        <w:t xml:space="preserve">European Institutions </w:t>
      </w:r>
      <w:r w:rsidR="005C089C" w:rsidRPr="006E4F04">
        <w:rPr>
          <w:rFonts w:cs="Calibri"/>
          <w:b/>
          <w:lang w:val="en-GB"/>
        </w:rPr>
        <w:t>took</w:t>
      </w:r>
      <w:r w:rsidR="00095C6F" w:rsidRPr="006E4F04">
        <w:rPr>
          <w:rFonts w:cs="Calibri"/>
          <w:b/>
          <w:lang w:val="en-GB"/>
        </w:rPr>
        <w:t xml:space="preserve"> steps to recognise and combat Islamophobia</w:t>
      </w:r>
      <w:r w:rsidR="00C74EAC">
        <w:rPr>
          <w:rFonts w:cs="Calibri"/>
          <w:b/>
          <w:lang w:val="en-GB"/>
        </w:rPr>
        <w:t>:</w:t>
      </w:r>
      <w:r w:rsidR="00095C6F" w:rsidRPr="006E4F04">
        <w:rPr>
          <w:rFonts w:cs="Calibri"/>
          <w:b/>
          <w:i/>
          <w:lang w:val="en-GB"/>
        </w:rPr>
        <w:t xml:space="preserve"> </w:t>
      </w:r>
      <w:r w:rsidR="006C5780">
        <w:rPr>
          <w:rFonts w:cs="Calibri"/>
          <w:lang w:val="en-GB"/>
        </w:rPr>
        <w:t>The European Institutions</w:t>
      </w:r>
      <w:r w:rsidR="00095C6F" w:rsidRPr="006E4F04">
        <w:rPr>
          <w:rFonts w:cs="Calibri"/>
          <w:lang w:val="en-GB"/>
        </w:rPr>
        <w:t xml:space="preserve"> have dedicated high-level events to combating Islamophobia for the first time ever. </w:t>
      </w:r>
      <w:r w:rsidR="00A226D8" w:rsidRPr="006E4F04">
        <w:rPr>
          <w:rFonts w:cs="Calibri"/>
          <w:lang w:val="en-GB"/>
        </w:rPr>
        <w:t>H</w:t>
      </w:r>
      <w:r w:rsidR="00095C6F" w:rsidRPr="006E4F04">
        <w:rPr>
          <w:rFonts w:cs="Calibri"/>
          <w:lang w:val="en-GB"/>
        </w:rPr>
        <w:t xml:space="preserve">igh-level politicians and decision-makers </w:t>
      </w:r>
      <w:r w:rsidR="00A226D8" w:rsidRPr="006E4F04">
        <w:rPr>
          <w:rFonts w:cs="Calibri"/>
          <w:lang w:val="en-GB"/>
        </w:rPr>
        <w:t xml:space="preserve">have </w:t>
      </w:r>
      <w:r w:rsidR="00942515">
        <w:rPr>
          <w:rFonts w:cs="Calibri"/>
          <w:lang w:val="en-GB"/>
        </w:rPr>
        <w:t>recognised the reality of</w:t>
      </w:r>
      <w:r w:rsidR="00095C6F" w:rsidRPr="006E4F04">
        <w:rPr>
          <w:rFonts w:cs="Calibri"/>
          <w:lang w:val="en-GB"/>
        </w:rPr>
        <w:t xml:space="preserve"> Islamophobia and the urgency to act. </w:t>
      </w:r>
      <w:r w:rsidR="00A226D8" w:rsidRPr="006E4F04">
        <w:rPr>
          <w:rFonts w:cs="Calibri"/>
          <w:lang w:val="en-GB"/>
        </w:rPr>
        <w:t>T</w:t>
      </w:r>
      <w:r w:rsidR="00095C6F" w:rsidRPr="006E4F04">
        <w:rPr>
          <w:rFonts w:cs="Calibri"/>
          <w:lang w:val="en-GB"/>
        </w:rPr>
        <w:t xml:space="preserve">he European Commission </w:t>
      </w:r>
      <w:r w:rsidR="00A226D8" w:rsidRPr="006E4F04">
        <w:rPr>
          <w:rFonts w:cs="Calibri"/>
          <w:lang w:val="en-GB"/>
        </w:rPr>
        <w:t>has also appointed</w:t>
      </w:r>
      <w:r w:rsidR="00095C6F" w:rsidRPr="006E4F04">
        <w:rPr>
          <w:rFonts w:cs="Calibri"/>
          <w:lang w:val="en-GB"/>
        </w:rPr>
        <w:t xml:space="preserve"> an EU coordinator on Islamophobia.</w:t>
      </w:r>
      <w:r w:rsidR="00A226D8" w:rsidRPr="006E4F04">
        <w:rPr>
          <w:rFonts w:cs="Calibri"/>
          <w:lang w:val="en-GB"/>
        </w:rPr>
        <w:t xml:space="preserve"> T</w:t>
      </w:r>
      <w:r w:rsidR="00095C6F" w:rsidRPr="006E4F04">
        <w:rPr>
          <w:rFonts w:cs="Calibri"/>
          <w:lang w:val="en-GB"/>
        </w:rPr>
        <w:t>he need for national strategies to combat Is</w:t>
      </w:r>
      <w:r w:rsidR="00A226D8" w:rsidRPr="006E4F04">
        <w:rPr>
          <w:rFonts w:cs="Calibri"/>
          <w:lang w:val="en-GB"/>
        </w:rPr>
        <w:t>lamophobia has been aired by the European Commission and the European Parliament.</w:t>
      </w:r>
    </w:p>
    <w:p w:rsidR="00095C6F" w:rsidRPr="006E4F04" w:rsidRDefault="00095C6F" w:rsidP="006E4F04">
      <w:pPr>
        <w:pStyle w:val="ListParagraph"/>
        <w:jc w:val="both"/>
        <w:rPr>
          <w:rFonts w:asciiTheme="minorHAnsi" w:hAnsiTheme="minorHAnsi" w:cs="Calibri"/>
          <w:sz w:val="22"/>
          <w:szCs w:val="22"/>
          <w:lang w:val="en-GB"/>
        </w:rPr>
      </w:pPr>
    </w:p>
    <w:p w:rsidR="00A226D8" w:rsidRPr="006E4F04" w:rsidRDefault="005C0756" w:rsidP="006E4F04">
      <w:pPr>
        <w:spacing w:after="0" w:line="240" w:lineRule="auto"/>
        <w:jc w:val="both"/>
        <w:rPr>
          <w:rFonts w:cs="Calibri"/>
          <w:b/>
          <w:i/>
          <w:lang w:val="en-GB"/>
        </w:rPr>
      </w:pPr>
      <w:r>
        <w:rPr>
          <w:noProof/>
          <w:lang w:val="fr-BE" w:eastAsia="fr-BE"/>
        </w:rPr>
        <w:drawing>
          <wp:anchor distT="0" distB="0" distL="114300" distR="114300" simplePos="0" relativeHeight="251678720" behindDoc="0" locked="0" layoutInCell="1" allowOverlap="1" wp14:anchorId="2A1DFF29" wp14:editId="5BD2A315">
            <wp:simplePos x="0" y="0"/>
            <wp:positionH relativeFrom="margin">
              <wp:posOffset>132080</wp:posOffset>
            </wp:positionH>
            <wp:positionV relativeFrom="margin">
              <wp:posOffset>5047615</wp:posOffset>
            </wp:positionV>
            <wp:extent cx="1695450" cy="1130935"/>
            <wp:effectExtent l="0" t="0" r="0" b="0"/>
            <wp:wrapSquare wrapText="bothSides"/>
            <wp:docPr id="18" name="Picture 18" descr="C:\Users\georgina\AppData\Local\Microsoft\Windows\Temporary Internet Files\Content.Word\iStock_000006274152Large-man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eorgina\AppData\Local\Microsoft\Windows\Temporary Internet Files\Content.Word\iStock_000006274152Large-manbackground.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95450" cy="1130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5C6F" w:rsidRPr="006E4F04">
        <w:rPr>
          <w:rFonts w:cs="Calibri"/>
          <w:b/>
          <w:lang w:val="en-GB"/>
        </w:rPr>
        <w:t xml:space="preserve">European bodies </w:t>
      </w:r>
      <w:r w:rsidR="005C089C" w:rsidRPr="006E4F04">
        <w:rPr>
          <w:rFonts w:cs="Calibri"/>
          <w:b/>
          <w:lang w:val="en-GB"/>
        </w:rPr>
        <w:t xml:space="preserve">made some commitments </w:t>
      </w:r>
      <w:r w:rsidR="00095C6F" w:rsidRPr="006E4F04">
        <w:rPr>
          <w:rFonts w:cs="Calibri"/>
          <w:b/>
          <w:lang w:val="en-GB"/>
        </w:rPr>
        <w:t xml:space="preserve">to recognise </w:t>
      </w:r>
      <w:proofErr w:type="spellStart"/>
      <w:r w:rsidR="00095C6F" w:rsidRPr="006E4F04">
        <w:rPr>
          <w:rFonts w:cs="Calibri"/>
          <w:b/>
          <w:lang w:val="en-GB"/>
        </w:rPr>
        <w:t>Afrophobia</w:t>
      </w:r>
      <w:proofErr w:type="spellEnd"/>
      <w:r w:rsidR="00C74EAC">
        <w:rPr>
          <w:rFonts w:cs="Calibri"/>
          <w:b/>
          <w:lang w:val="en-GB"/>
        </w:rPr>
        <w:t>:</w:t>
      </w:r>
      <w:r w:rsidR="00095C6F" w:rsidRPr="006E4F04">
        <w:rPr>
          <w:rFonts w:cs="Calibri"/>
          <w:lang w:val="en-GB"/>
        </w:rPr>
        <w:t xml:space="preserve"> The </w:t>
      </w:r>
      <w:r w:rsidR="005C089C" w:rsidRPr="006E4F04">
        <w:rPr>
          <w:rFonts w:cs="Calibri"/>
          <w:lang w:val="en-GB"/>
        </w:rPr>
        <w:t>EU Fundamental Rights Agency</w:t>
      </w:r>
      <w:r w:rsidR="00095C6F" w:rsidRPr="006E4F04">
        <w:rPr>
          <w:rFonts w:cs="Calibri"/>
          <w:lang w:val="en-GB"/>
        </w:rPr>
        <w:t xml:space="preserve"> publicly committed to look specifically at the situation of people of African descent. Both the Dutch and Swedish governments, thanks to the mobilisation of ENAR members in these countries, have committed to either dedicated plans/strategies taking into account the specificity of </w:t>
      </w:r>
      <w:proofErr w:type="spellStart"/>
      <w:r w:rsidR="00095C6F" w:rsidRPr="006E4F04">
        <w:rPr>
          <w:rFonts w:cs="Calibri"/>
          <w:lang w:val="en-GB"/>
        </w:rPr>
        <w:t>Afrophobia</w:t>
      </w:r>
      <w:proofErr w:type="spellEnd"/>
      <w:r w:rsidR="00095C6F" w:rsidRPr="006E4F04">
        <w:rPr>
          <w:rFonts w:cs="Calibri"/>
          <w:lang w:val="en-GB"/>
        </w:rPr>
        <w:t xml:space="preserve"> or action plans for the UN Decade for people of African descent. </w:t>
      </w:r>
    </w:p>
    <w:p w:rsidR="00A226D8" w:rsidRPr="006E4F04" w:rsidRDefault="00903019" w:rsidP="006E4F04">
      <w:pPr>
        <w:spacing w:after="0" w:line="240" w:lineRule="auto"/>
        <w:jc w:val="both"/>
        <w:rPr>
          <w:rFonts w:cs="Calibri"/>
          <w:b/>
          <w:i/>
          <w:lang w:val="en-GB"/>
        </w:rPr>
      </w:pPr>
      <w:r>
        <w:rPr>
          <w:rFonts w:cs="Calibri"/>
          <w:b/>
          <w:noProof/>
          <w:lang w:val="fr-BE" w:eastAsia="fr-BE"/>
        </w:rPr>
        <w:drawing>
          <wp:anchor distT="0" distB="0" distL="114300" distR="114300" simplePos="0" relativeHeight="251679744" behindDoc="0" locked="0" layoutInCell="1" allowOverlap="1" wp14:anchorId="60D7B8E2" wp14:editId="4EDC9FE6">
            <wp:simplePos x="0" y="0"/>
            <wp:positionH relativeFrom="margin">
              <wp:posOffset>132080</wp:posOffset>
            </wp:positionH>
            <wp:positionV relativeFrom="margin">
              <wp:posOffset>6371590</wp:posOffset>
            </wp:positionV>
            <wp:extent cx="1695450" cy="948690"/>
            <wp:effectExtent l="0" t="0" r="0" b="3810"/>
            <wp:wrapSquare wrapText="bothSides"/>
            <wp:docPr id="19" name="Picture 19" descr="X:\5.0 PRESS AND COMMUNICATION\5.10 Photographs\Image bank RANDOM\roma viol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5.0 PRESS AND COMMUNICATION\5.10 Photographs\Image bank RANDOM\roma violenc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95450" cy="9486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03019" w:rsidRDefault="00095C6F" w:rsidP="006E4F04">
      <w:pPr>
        <w:spacing w:after="0" w:line="240" w:lineRule="auto"/>
        <w:jc w:val="both"/>
        <w:rPr>
          <w:rFonts w:cs="Calibri"/>
          <w:lang w:val="en-GB"/>
        </w:rPr>
      </w:pPr>
      <w:r w:rsidRPr="006E4F04">
        <w:rPr>
          <w:rFonts w:cs="Calibri"/>
          <w:b/>
          <w:lang w:val="en-GB"/>
        </w:rPr>
        <w:t>Increased recognition of anti-</w:t>
      </w:r>
      <w:proofErr w:type="spellStart"/>
      <w:r w:rsidRPr="006E4F04">
        <w:rPr>
          <w:rFonts w:cs="Calibri"/>
          <w:b/>
          <w:lang w:val="en-GB"/>
        </w:rPr>
        <w:t>Gypsyism</w:t>
      </w:r>
      <w:proofErr w:type="spellEnd"/>
      <w:r w:rsidRPr="006E4F04">
        <w:rPr>
          <w:rFonts w:cs="Calibri"/>
          <w:b/>
          <w:lang w:val="en-GB"/>
        </w:rPr>
        <w:t xml:space="preserve"> as an obstacle to implementation of inclusion policies for Roma</w:t>
      </w:r>
      <w:r w:rsidR="00C74EAC">
        <w:rPr>
          <w:rFonts w:cs="Calibri"/>
          <w:b/>
          <w:lang w:val="en-GB"/>
        </w:rPr>
        <w:t>:</w:t>
      </w:r>
      <w:r w:rsidRPr="006E4F04">
        <w:rPr>
          <w:rFonts w:cs="Calibri"/>
          <w:b/>
          <w:i/>
          <w:lang w:val="en-GB"/>
        </w:rPr>
        <w:t xml:space="preserve"> </w:t>
      </w:r>
      <w:r w:rsidRPr="006E4F04">
        <w:rPr>
          <w:rFonts w:cs="Calibri"/>
          <w:lang w:val="en-GB"/>
        </w:rPr>
        <w:t>ENAR and the pro-Roma NGO coalition have succeeded in</w:t>
      </w:r>
      <w:r w:rsidR="00A226D8" w:rsidRPr="006E4F04">
        <w:rPr>
          <w:rFonts w:cs="Calibri"/>
          <w:lang w:val="en-GB"/>
        </w:rPr>
        <w:t xml:space="preserve"> putting anti-</w:t>
      </w:r>
      <w:proofErr w:type="spellStart"/>
      <w:r w:rsidR="00A226D8" w:rsidRPr="006E4F04">
        <w:rPr>
          <w:rFonts w:cs="Calibri"/>
          <w:lang w:val="en-GB"/>
        </w:rPr>
        <w:t>Gypsyism</w:t>
      </w:r>
      <w:proofErr w:type="spellEnd"/>
      <w:r w:rsidR="00A226D8" w:rsidRPr="006E4F04">
        <w:rPr>
          <w:rFonts w:cs="Calibri"/>
          <w:lang w:val="en-GB"/>
        </w:rPr>
        <w:t xml:space="preserve"> on the European Commission and the European Parliament’s priority map for Roma inclusion.</w:t>
      </w:r>
    </w:p>
    <w:p w:rsidR="00903019" w:rsidRDefault="00903019" w:rsidP="006E4F04">
      <w:pPr>
        <w:spacing w:after="0" w:line="240" w:lineRule="auto"/>
        <w:jc w:val="both"/>
        <w:rPr>
          <w:rFonts w:cs="Calibri"/>
          <w:b/>
          <w:lang w:val="en-GB"/>
        </w:rPr>
      </w:pPr>
    </w:p>
    <w:p w:rsidR="00903019" w:rsidRPr="005C0756" w:rsidRDefault="00903019" w:rsidP="006E4F04">
      <w:pPr>
        <w:spacing w:after="0" w:line="240" w:lineRule="auto"/>
        <w:jc w:val="both"/>
        <w:rPr>
          <w:rFonts w:cs="Calibri"/>
          <w:b/>
          <w:sz w:val="36"/>
          <w:szCs w:val="36"/>
          <w:lang w:val="en-GB"/>
        </w:rPr>
      </w:pPr>
    </w:p>
    <w:p w:rsidR="00095C6F" w:rsidRPr="006E4F04" w:rsidRDefault="005C0756" w:rsidP="006E4F04">
      <w:pPr>
        <w:spacing w:after="0" w:line="240" w:lineRule="auto"/>
        <w:jc w:val="both"/>
        <w:rPr>
          <w:rFonts w:cs="Calibri"/>
          <w:lang w:val="en-GB"/>
        </w:rPr>
      </w:pPr>
      <w:r>
        <w:rPr>
          <w:noProof/>
          <w:lang w:val="fr-BE" w:eastAsia="fr-BE"/>
        </w:rPr>
        <w:drawing>
          <wp:anchor distT="0" distB="0" distL="114300" distR="114300" simplePos="0" relativeHeight="251681792" behindDoc="0" locked="0" layoutInCell="1" allowOverlap="1" wp14:anchorId="3483E0ED" wp14:editId="4258BF5C">
            <wp:simplePos x="0" y="0"/>
            <wp:positionH relativeFrom="margin">
              <wp:posOffset>132080</wp:posOffset>
            </wp:positionH>
            <wp:positionV relativeFrom="margin">
              <wp:posOffset>7513955</wp:posOffset>
            </wp:positionV>
            <wp:extent cx="1695450" cy="1006475"/>
            <wp:effectExtent l="0" t="0" r="0" b="3175"/>
            <wp:wrapSquare wrapText="bothSides"/>
            <wp:docPr id="23" name="Picture 23" descr="C:\Users\georgina\AppData\Local\Microsoft\Windows\Temporary Internet Files\Content.Word\anti-semiti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georgina\AppData\Local\Microsoft\Windows\Temporary Internet Files\Content.Word\anti-semitism.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95450" cy="1006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5C6F" w:rsidRPr="006E4F04">
        <w:rPr>
          <w:rFonts w:cs="Calibri"/>
          <w:b/>
          <w:lang w:val="en-GB"/>
        </w:rPr>
        <w:t>Re-affirmed mobilisation on Antisemitism</w:t>
      </w:r>
      <w:r w:rsidR="00C74EAC">
        <w:rPr>
          <w:rFonts w:cs="Calibri"/>
          <w:b/>
          <w:lang w:val="en-GB"/>
        </w:rPr>
        <w:t>:</w:t>
      </w:r>
      <w:r w:rsidR="00095C6F" w:rsidRPr="006E4F04">
        <w:rPr>
          <w:rFonts w:cs="Calibri"/>
          <w:b/>
          <w:i/>
          <w:lang w:val="en-GB"/>
        </w:rPr>
        <w:t xml:space="preserve"> </w:t>
      </w:r>
      <w:r w:rsidR="00095C6F" w:rsidRPr="006E4F04">
        <w:rPr>
          <w:rFonts w:cs="Calibri"/>
          <w:lang w:val="en-GB"/>
        </w:rPr>
        <w:t>ENAR’s advocacy regardin</w:t>
      </w:r>
      <w:r w:rsidR="00A226D8" w:rsidRPr="006E4F04">
        <w:rPr>
          <w:rFonts w:cs="Calibri"/>
          <w:lang w:val="en-GB"/>
        </w:rPr>
        <w:t>g Antisemitism this year led to</w:t>
      </w:r>
      <w:r w:rsidR="00095C6F" w:rsidRPr="006E4F04">
        <w:rPr>
          <w:rFonts w:cs="Calibri"/>
          <w:lang w:val="en-GB"/>
        </w:rPr>
        <w:t xml:space="preserve"> reinforced cooperation with members and </w:t>
      </w:r>
      <w:r w:rsidR="00A226D8" w:rsidRPr="006E4F04">
        <w:rPr>
          <w:rFonts w:cs="Calibri"/>
          <w:lang w:val="en-GB"/>
        </w:rPr>
        <w:t xml:space="preserve">other organisations, and </w:t>
      </w:r>
      <w:r w:rsidR="00095C6F" w:rsidRPr="006E4F04">
        <w:rPr>
          <w:rFonts w:cs="Calibri"/>
          <w:lang w:val="en-GB"/>
        </w:rPr>
        <w:t>the European Commission appointing an EU coordinator on Antisemitism.</w:t>
      </w:r>
      <w:r w:rsidR="00A226D8" w:rsidRPr="006E4F04">
        <w:rPr>
          <w:rFonts w:cs="Calibri"/>
          <w:lang w:val="en-GB"/>
        </w:rPr>
        <w:t xml:space="preserve"> The need for</w:t>
      </w:r>
      <w:r w:rsidR="00FD672C" w:rsidRPr="006E4F04">
        <w:rPr>
          <w:rFonts w:cs="Calibri"/>
          <w:lang w:val="en-GB"/>
        </w:rPr>
        <w:t xml:space="preserve"> national strategies to combat A</w:t>
      </w:r>
      <w:r w:rsidR="00A226D8" w:rsidRPr="006E4F04">
        <w:rPr>
          <w:rFonts w:cs="Calibri"/>
          <w:lang w:val="en-GB"/>
        </w:rPr>
        <w:t>ntisemitism has also been aired by both the European Commission and the European Parliament.</w:t>
      </w:r>
    </w:p>
    <w:p w:rsidR="00095C6F" w:rsidRDefault="00095C6F" w:rsidP="00865FAE">
      <w:pPr>
        <w:spacing w:after="0" w:line="240" w:lineRule="auto"/>
        <w:jc w:val="both"/>
        <w:rPr>
          <w:b/>
          <w:sz w:val="32"/>
          <w:szCs w:val="32"/>
          <w:lang w:val="en-GB"/>
        </w:rPr>
      </w:pPr>
      <w:r w:rsidRPr="00132368">
        <w:rPr>
          <w:b/>
          <w:sz w:val="32"/>
          <w:szCs w:val="32"/>
          <w:lang w:val="en-GB"/>
        </w:rPr>
        <w:lastRenderedPageBreak/>
        <w:t xml:space="preserve">What ENAR plans in </w:t>
      </w:r>
      <w:proofErr w:type="gramStart"/>
      <w:r w:rsidRPr="00132368">
        <w:rPr>
          <w:b/>
          <w:sz w:val="32"/>
          <w:szCs w:val="32"/>
          <w:lang w:val="en-GB"/>
        </w:rPr>
        <w:t>2016</w:t>
      </w:r>
      <w:proofErr w:type="gramEnd"/>
    </w:p>
    <w:p w:rsidR="001D09EE" w:rsidRPr="00132368" w:rsidRDefault="001D09EE" w:rsidP="00865FAE">
      <w:pPr>
        <w:spacing w:after="0" w:line="240" w:lineRule="auto"/>
        <w:jc w:val="both"/>
        <w:rPr>
          <w:b/>
          <w:sz w:val="32"/>
          <w:szCs w:val="32"/>
          <w:lang w:val="en-GB"/>
        </w:rPr>
      </w:pPr>
    </w:p>
    <w:p w:rsidR="00D17151" w:rsidRDefault="00D17151" w:rsidP="00D17151">
      <w:pPr>
        <w:spacing w:after="0" w:line="240" w:lineRule="auto"/>
        <w:jc w:val="both"/>
      </w:pPr>
    </w:p>
    <w:p w:rsidR="00D17151" w:rsidRDefault="00D17151" w:rsidP="00D17151">
      <w:pPr>
        <w:spacing w:after="0" w:line="240" w:lineRule="auto"/>
        <w:jc w:val="both"/>
      </w:pPr>
      <w:r w:rsidRPr="00AE3E3B">
        <w:rPr>
          <w:b/>
          <w:noProof/>
          <w:lang w:val="fr-BE" w:eastAsia="fr-BE"/>
        </w:rPr>
        <w:drawing>
          <wp:anchor distT="0" distB="0" distL="114300" distR="114300" simplePos="0" relativeHeight="251683840" behindDoc="0" locked="0" layoutInCell="1" allowOverlap="1" wp14:anchorId="268399AE" wp14:editId="21AB5F36">
            <wp:simplePos x="0" y="0"/>
            <wp:positionH relativeFrom="margin">
              <wp:posOffset>1905</wp:posOffset>
            </wp:positionH>
            <wp:positionV relativeFrom="margin">
              <wp:posOffset>675640</wp:posOffset>
            </wp:positionV>
            <wp:extent cx="2898140" cy="1631950"/>
            <wp:effectExtent l="0" t="0" r="0" b="6350"/>
            <wp:wrapSquare wrapText="bothSides"/>
            <wp:docPr id="1" name="Picture 1" descr="X:\5.0 PRESS AND COMMUNICATION\Equality Data Col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5.0 PRESS AND COMMUNICATION\Equality Data Collection.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98140" cy="1631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E3E3B">
        <w:t xml:space="preserve">ENAR has been advocating for the European Commission to issue guidelines to Member States on how to </w:t>
      </w:r>
      <w:r w:rsidRPr="0007029D">
        <w:rPr>
          <w:b/>
        </w:rPr>
        <w:t>collect safe and inclusive data to measure discrimination</w:t>
      </w:r>
      <w:r w:rsidRPr="00AE3E3B">
        <w:t xml:space="preserve">. This year, we will </w:t>
      </w:r>
      <w:proofErr w:type="spellStart"/>
      <w:r w:rsidRPr="00AE3E3B">
        <w:t>organise</w:t>
      </w:r>
      <w:proofErr w:type="spellEnd"/>
      <w:r w:rsidRPr="00AE3E3B">
        <w:t xml:space="preserve"> an event in the European Parliament to build leadership across EU institutions on equality data collection. We will also make sure that the launch of the </w:t>
      </w:r>
      <w:hyperlink r:id="rId19" w:history="1">
        <w:r w:rsidRPr="00AE3E3B">
          <w:rPr>
            <w:rStyle w:val="Hyperlink"/>
          </w:rPr>
          <w:t>European Commission handbook</w:t>
        </w:r>
      </w:hyperlink>
      <w:r w:rsidRPr="00AE3E3B">
        <w:rPr>
          <w:rStyle w:val="Hyperlink"/>
        </w:rPr>
        <w:t xml:space="preserve"> </w:t>
      </w:r>
      <w:r w:rsidRPr="00AE3E3B">
        <w:t xml:space="preserve">is made a powerful advocacy opportunity for the antiracism movement and the EU institutions to change to national practices. </w:t>
      </w:r>
    </w:p>
    <w:p w:rsidR="00D17151" w:rsidRPr="00AE3E3B" w:rsidRDefault="00D17151" w:rsidP="00D17151">
      <w:pPr>
        <w:spacing w:after="0" w:line="240" w:lineRule="auto"/>
        <w:jc w:val="both"/>
      </w:pPr>
    </w:p>
    <w:p w:rsidR="00D17151" w:rsidRDefault="00D17151" w:rsidP="00D17151">
      <w:pPr>
        <w:spacing w:after="0" w:line="240" w:lineRule="auto"/>
        <w:jc w:val="both"/>
        <w:rPr>
          <w:i/>
        </w:rPr>
      </w:pPr>
      <w:r w:rsidRPr="00AE3E3B">
        <w:rPr>
          <w:i/>
        </w:rPr>
        <w:t>Some members are working nationally to build the understanding for data collection among communities at risk of discrimination and among decision-makers.</w:t>
      </w:r>
    </w:p>
    <w:p w:rsidR="00D17151" w:rsidRDefault="00D17151" w:rsidP="00D17151">
      <w:pPr>
        <w:spacing w:after="0" w:line="240" w:lineRule="auto"/>
        <w:jc w:val="both"/>
      </w:pPr>
    </w:p>
    <w:p w:rsidR="00D17151" w:rsidRDefault="001D09EE" w:rsidP="00D17151">
      <w:pPr>
        <w:spacing w:after="0" w:line="240" w:lineRule="auto"/>
        <w:jc w:val="both"/>
      </w:pPr>
      <w:r>
        <w:rPr>
          <w:noProof/>
          <w:lang w:val="fr-BE" w:eastAsia="fr-BE"/>
        </w:rPr>
        <w:drawing>
          <wp:anchor distT="0" distB="0" distL="114300" distR="114300" simplePos="0" relativeHeight="251684864" behindDoc="0" locked="0" layoutInCell="1" allowOverlap="1" wp14:anchorId="46705A88" wp14:editId="5F4DEAEC">
            <wp:simplePos x="0" y="0"/>
            <wp:positionH relativeFrom="margin">
              <wp:posOffset>1905</wp:posOffset>
            </wp:positionH>
            <wp:positionV relativeFrom="margin">
              <wp:posOffset>3117215</wp:posOffset>
            </wp:positionV>
            <wp:extent cx="3018790" cy="1699260"/>
            <wp:effectExtent l="0" t="0" r="0" b="0"/>
            <wp:wrapSquare wrapText="bothSides"/>
            <wp:docPr id="2" name="Picture 2" descr="X:\5.0 PRESS AND COMMUNICATION\Racist cr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5.0 PRESS AND COMMUNICATION\Racist crime.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18790" cy="1699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7151" w:rsidRPr="00AE3E3B">
        <w:t xml:space="preserve">ENAR will continue advocating for the European Commission to produce </w:t>
      </w:r>
      <w:r w:rsidR="00D17151" w:rsidRPr="0007029D">
        <w:rPr>
          <w:b/>
        </w:rPr>
        <w:t>hate crime EU law guidance</w:t>
      </w:r>
      <w:r w:rsidR="00D17151" w:rsidRPr="00AE3E3B">
        <w:t xml:space="preserve"> and for the FRA to produce good practices compendia on States' response to hate crime. Together with the </w:t>
      </w:r>
      <w:hyperlink r:id="rId21" w:history="1">
        <w:r w:rsidR="00D17151" w:rsidRPr="00AE3E3B">
          <w:rPr>
            <w:rStyle w:val="Hyperlink"/>
          </w:rPr>
          <w:t>ARDI</w:t>
        </w:r>
      </w:hyperlink>
      <w:r w:rsidR="00D17151" w:rsidRPr="00AE3E3B">
        <w:t xml:space="preserve"> and </w:t>
      </w:r>
      <w:hyperlink r:id="rId22" w:history="1">
        <w:r w:rsidR="00D17151" w:rsidRPr="00AE3E3B">
          <w:rPr>
            <w:rStyle w:val="Hyperlink"/>
          </w:rPr>
          <w:t>LGBTI</w:t>
        </w:r>
      </w:hyperlink>
      <w:r w:rsidR="00D17151" w:rsidRPr="00AE3E3B">
        <w:t xml:space="preserve"> </w:t>
      </w:r>
      <w:proofErr w:type="spellStart"/>
      <w:r w:rsidR="00D17151" w:rsidRPr="00AE3E3B">
        <w:t>intergroups</w:t>
      </w:r>
      <w:proofErr w:type="spellEnd"/>
      <w:r w:rsidR="00D17151" w:rsidRPr="00AE3E3B">
        <w:t xml:space="preserve"> In the European Parliament, ENAR is building on the Parliament’s support to EU law enhancement and completion: we will work with MEPs to ensure that they go beyond their existing proposal and propose a fully-fledged legislative and policy model, addressing all key questions including the legal basis for a new legislative phase. This in turn will increase pressure on the Commission to propose an </w:t>
      </w:r>
      <w:r w:rsidR="00D17151" w:rsidRPr="0007029D">
        <w:rPr>
          <w:b/>
        </w:rPr>
        <w:t xml:space="preserve">improved hate crime legislation </w:t>
      </w:r>
      <w:r w:rsidR="00D17151" w:rsidRPr="00AE3E3B">
        <w:t xml:space="preserve">to cover all forms of hate crime, and on the most </w:t>
      </w:r>
      <w:proofErr w:type="spellStart"/>
      <w:r w:rsidR="00D17151" w:rsidRPr="00AE3E3B">
        <w:t>favourable</w:t>
      </w:r>
      <w:proofErr w:type="spellEnd"/>
      <w:r w:rsidR="00D17151" w:rsidRPr="00AE3E3B">
        <w:t xml:space="preserve"> Member States to champion this cause in the Council.</w:t>
      </w:r>
    </w:p>
    <w:p w:rsidR="00D17151" w:rsidRPr="00AE3E3B" w:rsidRDefault="00D17151" w:rsidP="00D17151">
      <w:pPr>
        <w:spacing w:after="0" w:line="240" w:lineRule="auto"/>
        <w:jc w:val="both"/>
      </w:pPr>
    </w:p>
    <w:p w:rsidR="00D17151" w:rsidRDefault="00D17151" w:rsidP="00D17151">
      <w:pPr>
        <w:spacing w:after="0" w:line="240" w:lineRule="auto"/>
        <w:jc w:val="both"/>
        <w:rPr>
          <w:i/>
        </w:rPr>
      </w:pPr>
      <w:r w:rsidRPr="00AE3E3B">
        <w:rPr>
          <w:i/>
        </w:rPr>
        <w:t>Some members have worked to improved their data collection methodologies on racist crime and, on the basis of their results, have advocated for better responses to this form of crime by States.</w:t>
      </w:r>
    </w:p>
    <w:p w:rsidR="00D17151" w:rsidRPr="00AE3E3B" w:rsidRDefault="00D17151" w:rsidP="00D17151">
      <w:pPr>
        <w:spacing w:after="0" w:line="240" w:lineRule="auto"/>
        <w:jc w:val="both"/>
        <w:rPr>
          <w:i/>
        </w:rPr>
      </w:pPr>
    </w:p>
    <w:p w:rsidR="00D17151" w:rsidRDefault="00D17151" w:rsidP="00D17151">
      <w:pPr>
        <w:spacing w:after="0" w:line="240" w:lineRule="auto"/>
        <w:jc w:val="both"/>
      </w:pPr>
      <w:r w:rsidRPr="00AE3E3B">
        <w:t xml:space="preserve">The European parliament is currently revising its Rules of Procedures. ENAR and partners have been advising the dedicated working Group to propose stricter and more dissuasive administrative </w:t>
      </w:r>
      <w:r w:rsidRPr="0007029D">
        <w:rPr>
          <w:b/>
        </w:rPr>
        <w:t>sanctions against MEPs using hate speech</w:t>
      </w:r>
      <w:r w:rsidRPr="00AE3E3B">
        <w:t xml:space="preserve"> in the European Parliament. We have also worked on a civil society </w:t>
      </w:r>
      <w:hyperlink r:id="rId23" w:history="1">
        <w:r w:rsidRPr="00AE3E3B">
          <w:rPr>
            <w:rStyle w:val="Hyperlink"/>
          </w:rPr>
          <w:t>monitoring system</w:t>
        </w:r>
      </w:hyperlink>
      <w:r w:rsidRPr="00AE3E3B">
        <w:t xml:space="preserve"> for reporting hate speech in the institutions, which should be beefed up.</w:t>
      </w:r>
    </w:p>
    <w:p w:rsidR="00D17151" w:rsidRPr="00AE3E3B" w:rsidRDefault="00D17151" w:rsidP="00D17151">
      <w:pPr>
        <w:spacing w:after="0" w:line="240" w:lineRule="auto"/>
        <w:jc w:val="both"/>
      </w:pPr>
    </w:p>
    <w:p w:rsidR="00D17151" w:rsidRDefault="00D17151" w:rsidP="00D17151">
      <w:pPr>
        <w:spacing w:after="0" w:line="240" w:lineRule="auto"/>
        <w:jc w:val="both"/>
        <w:rPr>
          <w:i/>
        </w:rPr>
      </w:pPr>
      <w:r w:rsidRPr="00AE3E3B">
        <w:rPr>
          <w:i/>
        </w:rPr>
        <w:t>Members are encouraged to monitor and report political hate speech and incitement to hatred, especially if there are elections in 2016 in your country.</w:t>
      </w:r>
    </w:p>
    <w:p w:rsidR="00D17151" w:rsidRDefault="00D17151" w:rsidP="00D17151">
      <w:pPr>
        <w:spacing w:after="0" w:line="240" w:lineRule="auto"/>
        <w:jc w:val="both"/>
        <w:rPr>
          <w:i/>
        </w:rPr>
      </w:pPr>
    </w:p>
    <w:p w:rsidR="001D09EE" w:rsidRDefault="001D09EE" w:rsidP="00D17151">
      <w:pPr>
        <w:spacing w:after="0" w:line="240" w:lineRule="auto"/>
        <w:jc w:val="both"/>
        <w:rPr>
          <w:i/>
        </w:rPr>
      </w:pPr>
    </w:p>
    <w:p w:rsidR="001D09EE" w:rsidRDefault="001D09EE" w:rsidP="00D17151">
      <w:pPr>
        <w:spacing w:after="0" w:line="240" w:lineRule="auto"/>
        <w:jc w:val="both"/>
        <w:rPr>
          <w:i/>
        </w:rPr>
      </w:pPr>
    </w:p>
    <w:p w:rsidR="001D09EE" w:rsidRDefault="001D09EE" w:rsidP="00D17151">
      <w:pPr>
        <w:spacing w:after="0" w:line="240" w:lineRule="auto"/>
        <w:jc w:val="both"/>
        <w:rPr>
          <w:i/>
        </w:rPr>
      </w:pPr>
    </w:p>
    <w:p w:rsidR="001D09EE" w:rsidRDefault="001D09EE" w:rsidP="00D17151">
      <w:pPr>
        <w:spacing w:after="0" w:line="240" w:lineRule="auto"/>
        <w:jc w:val="both"/>
        <w:rPr>
          <w:i/>
        </w:rPr>
      </w:pPr>
    </w:p>
    <w:p w:rsidR="001D09EE" w:rsidRPr="00AE3E3B" w:rsidRDefault="001D09EE" w:rsidP="00D17151">
      <w:pPr>
        <w:spacing w:after="0" w:line="240" w:lineRule="auto"/>
        <w:jc w:val="both"/>
        <w:rPr>
          <w:i/>
        </w:rPr>
      </w:pPr>
    </w:p>
    <w:p w:rsidR="00D17151" w:rsidRDefault="001D09EE" w:rsidP="00D17151">
      <w:pPr>
        <w:spacing w:after="0" w:line="240" w:lineRule="auto"/>
        <w:jc w:val="both"/>
      </w:pPr>
      <w:r>
        <w:rPr>
          <w:noProof/>
          <w:lang w:val="fr-BE" w:eastAsia="fr-BE"/>
        </w:rPr>
        <w:lastRenderedPageBreak/>
        <w:drawing>
          <wp:anchor distT="0" distB="0" distL="114300" distR="114300" simplePos="0" relativeHeight="251685888" behindDoc="0" locked="0" layoutInCell="1" allowOverlap="1" wp14:anchorId="0224E00A" wp14:editId="5BB383D3">
            <wp:simplePos x="0" y="0"/>
            <wp:positionH relativeFrom="margin">
              <wp:posOffset>-3810</wp:posOffset>
            </wp:positionH>
            <wp:positionV relativeFrom="margin">
              <wp:posOffset>60325</wp:posOffset>
            </wp:positionV>
            <wp:extent cx="2958465" cy="1665605"/>
            <wp:effectExtent l="0" t="0" r="0" b="0"/>
            <wp:wrapSquare wrapText="bothSides"/>
            <wp:docPr id="3" name="Picture 3" descr="X:\5.0 PRESS AND COMMUNICATION\employ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5.0 PRESS AND COMMUNICATION\employmen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58465" cy="1665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7151" w:rsidRPr="00AE3E3B">
        <w:t xml:space="preserve">We continue advocating for the removal of </w:t>
      </w:r>
      <w:proofErr w:type="spellStart"/>
      <w:r w:rsidR="00D17151" w:rsidRPr="00AE3E3B">
        <w:t>labour</w:t>
      </w:r>
      <w:proofErr w:type="spellEnd"/>
      <w:r w:rsidR="00D17151" w:rsidRPr="00AE3E3B">
        <w:t xml:space="preserve"> market barriers affecting ethnic and religious minorities including migrants. This year we will hold a steering group on employment indicators with specialists and representatives of communities. In December, we will hold the annual </w:t>
      </w:r>
      <w:hyperlink r:id="rId25" w:history="1">
        <w:proofErr w:type="spellStart"/>
        <w:r w:rsidR="00D17151" w:rsidRPr="0007029D">
          <w:rPr>
            <w:rStyle w:val="Hyperlink"/>
          </w:rPr>
          <w:t>Equal@work</w:t>
        </w:r>
        <w:proofErr w:type="spellEnd"/>
        <w:r w:rsidR="00D17151" w:rsidRPr="0007029D">
          <w:rPr>
            <w:rStyle w:val="Hyperlink"/>
          </w:rPr>
          <w:t xml:space="preserve"> seminar</w:t>
        </w:r>
      </w:hyperlink>
      <w:r w:rsidR="00D17151" w:rsidRPr="0007029D">
        <w:rPr>
          <w:b/>
        </w:rPr>
        <w:t xml:space="preserve"> on diversity management</w:t>
      </w:r>
      <w:r w:rsidR="00D17151" w:rsidRPr="00AE3E3B">
        <w:t xml:space="preserve"> with business, trade unions and NGOs partners. We will also produce a toolkit on inclusion of religious diversity at the workplace.</w:t>
      </w:r>
    </w:p>
    <w:p w:rsidR="001D09EE" w:rsidRPr="00AE3E3B" w:rsidRDefault="001D09EE" w:rsidP="00D17151">
      <w:pPr>
        <w:spacing w:after="0" w:line="240" w:lineRule="auto"/>
        <w:jc w:val="both"/>
      </w:pPr>
    </w:p>
    <w:p w:rsidR="00D17151" w:rsidRDefault="00D17151" w:rsidP="00D17151">
      <w:pPr>
        <w:spacing w:after="0" w:line="240" w:lineRule="auto"/>
        <w:jc w:val="both"/>
        <w:rPr>
          <w:i/>
        </w:rPr>
      </w:pPr>
      <w:r w:rsidRPr="00AE3E3B">
        <w:rPr>
          <w:i/>
        </w:rPr>
        <w:t xml:space="preserve">Some members have been active in our </w:t>
      </w:r>
      <w:proofErr w:type="spellStart"/>
      <w:r w:rsidRPr="00AE3E3B">
        <w:rPr>
          <w:i/>
        </w:rPr>
        <w:t>Equal@Work</w:t>
      </w:r>
      <w:proofErr w:type="spellEnd"/>
      <w:r w:rsidRPr="00AE3E3B">
        <w:rPr>
          <w:i/>
        </w:rPr>
        <w:t xml:space="preserve"> platform and will carry out specific projects in the field of discrimination in employment or diversity management. </w:t>
      </w:r>
    </w:p>
    <w:p w:rsidR="00D17151" w:rsidRPr="00AE3E3B" w:rsidRDefault="00D17151" w:rsidP="00D17151">
      <w:pPr>
        <w:spacing w:after="0" w:line="240" w:lineRule="auto"/>
        <w:jc w:val="both"/>
        <w:rPr>
          <w:i/>
        </w:rPr>
      </w:pPr>
    </w:p>
    <w:p w:rsidR="00D17151" w:rsidRDefault="00D17151" w:rsidP="00D17151">
      <w:pPr>
        <w:spacing w:after="0" w:line="240" w:lineRule="auto"/>
        <w:jc w:val="both"/>
      </w:pPr>
      <w:r>
        <w:rPr>
          <w:noProof/>
          <w:lang w:val="fr-BE" w:eastAsia="fr-BE"/>
        </w:rPr>
        <w:drawing>
          <wp:anchor distT="0" distB="36195" distL="114300" distR="114300" simplePos="0" relativeHeight="251686912" behindDoc="0" locked="0" layoutInCell="1" allowOverlap="1" wp14:anchorId="4B9CEAD7" wp14:editId="5DEA1A03">
            <wp:simplePos x="0" y="0"/>
            <wp:positionH relativeFrom="margin">
              <wp:posOffset>-1270</wp:posOffset>
            </wp:positionH>
            <wp:positionV relativeFrom="margin">
              <wp:posOffset>2428240</wp:posOffset>
            </wp:positionV>
            <wp:extent cx="3020060" cy="1698625"/>
            <wp:effectExtent l="0" t="0" r="8890" b="0"/>
            <wp:wrapSquare wrapText="bothSides"/>
            <wp:docPr id="4" name="Picture 4" descr="X:\5.0 PRESS AND COMMUNICATION\Secur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5.0 PRESS AND COMMUNICATION\Security.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20060" cy="169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E3E3B">
        <w:t xml:space="preserve">2015 has seen security issues back at the forefront of polices in the EU and its Member States, as the result of violent terrorist attacks in Europe. ENAR </w:t>
      </w:r>
      <w:r>
        <w:t>will</w:t>
      </w:r>
      <w:r w:rsidRPr="00AE3E3B">
        <w:t xml:space="preserve"> engage at EU and national levels to ensure trust building and </w:t>
      </w:r>
      <w:r w:rsidRPr="0007029D">
        <w:rPr>
          <w:b/>
        </w:rPr>
        <w:t>inclusive security and policing policies</w:t>
      </w:r>
      <w:r w:rsidRPr="00AE3E3B">
        <w:t xml:space="preserve"> grounded in long term social inclusion. </w:t>
      </w:r>
      <w:r w:rsidRPr="004A1D0D">
        <w:t>We are following the adoption of the new proposed EU directive on combatting terrorism. We also will co-</w:t>
      </w:r>
      <w:proofErr w:type="spellStart"/>
      <w:r w:rsidRPr="004A1D0D">
        <w:t>organise</w:t>
      </w:r>
      <w:proofErr w:type="spellEnd"/>
      <w:r w:rsidRPr="004A1D0D">
        <w:t xml:space="preserve"> an event on ethnic profiling in the EU in the European Parliament.</w:t>
      </w:r>
      <w:r>
        <w:t xml:space="preserve">  </w:t>
      </w:r>
    </w:p>
    <w:p w:rsidR="001D09EE" w:rsidRDefault="001D09EE" w:rsidP="00D17151">
      <w:pPr>
        <w:spacing w:after="0" w:line="240" w:lineRule="auto"/>
        <w:jc w:val="both"/>
      </w:pPr>
    </w:p>
    <w:p w:rsidR="00D17151" w:rsidRDefault="00D17151" w:rsidP="00D17151">
      <w:pPr>
        <w:spacing w:after="0" w:line="240" w:lineRule="auto"/>
        <w:jc w:val="both"/>
        <w:rPr>
          <w:i/>
        </w:rPr>
      </w:pPr>
      <w:r w:rsidRPr="00AE3E3B">
        <w:rPr>
          <w:i/>
        </w:rPr>
        <w:t>Many members have monitored and condemned the negative impact of some counter-terrorism policies on the communities they work with, and/or have focused on fair and efficient police practices.</w:t>
      </w:r>
    </w:p>
    <w:p w:rsidR="00D17151" w:rsidRPr="00AE3E3B" w:rsidRDefault="00D17151" w:rsidP="00D17151">
      <w:pPr>
        <w:spacing w:after="0" w:line="240" w:lineRule="auto"/>
        <w:jc w:val="both"/>
        <w:rPr>
          <w:i/>
        </w:rPr>
      </w:pPr>
    </w:p>
    <w:p w:rsidR="00D17151" w:rsidRDefault="001D09EE" w:rsidP="00D17151">
      <w:pPr>
        <w:spacing w:after="0" w:line="240" w:lineRule="auto"/>
        <w:jc w:val="both"/>
      </w:pPr>
      <w:r>
        <w:rPr>
          <w:noProof/>
          <w:lang w:val="fr-BE" w:eastAsia="fr-BE"/>
        </w:rPr>
        <w:drawing>
          <wp:anchor distT="0" distB="0" distL="114300" distR="114300" simplePos="0" relativeHeight="251687936" behindDoc="0" locked="0" layoutInCell="1" allowOverlap="1" wp14:anchorId="0814AD54" wp14:editId="1C4A3281">
            <wp:simplePos x="0" y="0"/>
            <wp:positionH relativeFrom="margin">
              <wp:posOffset>9525</wp:posOffset>
            </wp:positionH>
            <wp:positionV relativeFrom="margin">
              <wp:posOffset>4811395</wp:posOffset>
            </wp:positionV>
            <wp:extent cx="3048000" cy="1713865"/>
            <wp:effectExtent l="0" t="0" r="0" b="635"/>
            <wp:wrapSquare wrapText="bothSides"/>
            <wp:docPr id="5" name="Picture 5" descr="X:\5.0 PRESS AND COMMUNICATION\Migr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5.0 PRESS AND COMMUNICATION\Migration.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48000" cy="1713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7151" w:rsidRPr="00AE3E3B">
        <w:t xml:space="preserve">The current asylum and migration 'crisis' in the European Union reveals structural problems in the EU’s response to an emergency situation. ENAR supports ongoing efforts for safe and legal entry and reception conditions for migrants and asylum seekers. We would also like to raise the attention to high levels of structural islamophobia, anti-migrant racism and populism as well as long-term implications for European societies. We will focus on </w:t>
      </w:r>
      <w:r w:rsidR="00D17151" w:rsidRPr="0007029D">
        <w:rPr>
          <w:b/>
        </w:rPr>
        <w:t>integration of migrants</w:t>
      </w:r>
      <w:r w:rsidR="00D17151" w:rsidRPr="00AE3E3B">
        <w:t xml:space="preserve"> including their right to security and non-discrimination, through ongoing EU processes (European Parliament reports, EU Migration and Asylum Forum, EU agenda on migration). ENAR will continue to </w:t>
      </w:r>
      <w:r w:rsidR="00D17151" w:rsidRPr="0007029D">
        <w:rPr>
          <w:b/>
        </w:rPr>
        <w:t xml:space="preserve">monitor </w:t>
      </w:r>
      <w:hyperlink r:id="rId28" w:history="1">
        <w:r w:rsidR="00D17151" w:rsidRPr="0007029D">
          <w:rPr>
            <w:rStyle w:val="Hyperlink"/>
          </w:rPr>
          <w:t>incidents of racist discourse and violence against migrants</w:t>
        </w:r>
      </w:hyperlink>
      <w:r w:rsidR="00D17151" w:rsidRPr="00AE3E3B">
        <w:t xml:space="preserve"> in EU Member States, including demeaning speeches by politicians, violence, anti-migrant demonstrations, and discriminatory practices by national authorities.</w:t>
      </w:r>
    </w:p>
    <w:p w:rsidR="001D09EE" w:rsidRPr="00AE3E3B" w:rsidRDefault="001D09EE" w:rsidP="00D17151">
      <w:pPr>
        <w:spacing w:after="0" w:line="240" w:lineRule="auto"/>
        <w:jc w:val="both"/>
      </w:pPr>
    </w:p>
    <w:p w:rsidR="00D17151" w:rsidRDefault="00D17151" w:rsidP="00D17151">
      <w:pPr>
        <w:spacing w:after="0" w:line="240" w:lineRule="auto"/>
        <w:jc w:val="both"/>
        <w:rPr>
          <w:i/>
        </w:rPr>
      </w:pPr>
      <w:r w:rsidRPr="00AE3E3B">
        <w:rPr>
          <w:i/>
        </w:rPr>
        <w:t>Members are at the forefront of reception conditions for migrants and asylum seekers. Some have also worked to provide support to long-term integration and security in their host community.</w:t>
      </w:r>
    </w:p>
    <w:p w:rsidR="00D17151" w:rsidRDefault="00D17151" w:rsidP="00D17151">
      <w:pPr>
        <w:spacing w:after="0" w:line="240" w:lineRule="auto"/>
        <w:jc w:val="both"/>
        <w:rPr>
          <w:rFonts w:cs="Arial"/>
          <w:i/>
          <w:sz w:val="20"/>
          <w:szCs w:val="20"/>
        </w:rPr>
      </w:pPr>
    </w:p>
    <w:p w:rsidR="001D09EE" w:rsidRPr="00AE3E3B" w:rsidRDefault="001D09EE" w:rsidP="00D17151">
      <w:pPr>
        <w:spacing w:after="0" w:line="240" w:lineRule="auto"/>
        <w:jc w:val="both"/>
        <w:rPr>
          <w:rFonts w:cs="Arial"/>
          <w:i/>
          <w:sz w:val="20"/>
          <w:szCs w:val="20"/>
        </w:rPr>
      </w:pPr>
    </w:p>
    <w:p w:rsidR="001D09EE" w:rsidRDefault="001D09EE" w:rsidP="00D17151">
      <w:pPr>
        <w:spacing w:after="0" w:line="240" w:lineRule="auto"/>
        <w:jc w:val="both"/>
      </w:pPr>
    </w:p>
    <w:p w:rsidR="001D09EE" w:rsidRDefault="001D09EE" w:rsidP="00D17151">
      <w:pPr>
        <w:spacing w:after="0" w:line="240" w:lineRule="auto"/>
        <w:jc w:val="both"/>
      </w:pPr>
    </w:p>
    <w:p w:rsidR="00D17151" w:rsidRDefault="00D17151" w:rsidP="00D17151">
      <w:pPr>
        <w:spacing w:after="0" w:line="240" w:lineRule="auto"/>
        <w:jc w:val="both"/>
      </w:pPr>
      <w:r>
        <w:rPr>
          <w:noProof/>
          <w:lang w:val="fr-BE" w:eastAsia="fr-BE"/>
        </w:rPr>
        <w:lastRenderedPageBreak/>
        <w:drawing>
          <wp:anchor distT="0" distB="0" distL="114300" distR="114300" simplePos="0" relativeHeight="251689984" behindDoc="0" locked="0" layoutInCell="1" allowOverlap="1" wp14:anchorId="4C02C4A0" wp14:editId="213DF9CE">
            <wp:simplePos x="0" y="0"/>
            <wp:positionH relativeFrom="margin">
              <wp:posOffset>0</wp:posOffset>
            </wp:positionH>
            <wp:positionV relativeFrom="margin">
              <wp:posOffset>28575</wp:posOffset>
            </wp:positionV>
            <wp:extent cx="2933700" cy="1649730"/>
            <wp:effectExtent l="0" t="0" r="0" b="7620"/>
            <wp:wrapSquare wrapText="bothSides"/>
            <wp:docPr id="8" name="Picture 8" descr="X:\5.0 PRESS AND COMMUNICATION\Forms of raci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5.0 PRESS AND COMMUNICATION\Forms of racism.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33700" cy="1649730"/>
                    </a:xfrm>
                    <a:prstGeom prst="rect">
                      <a:avLst/>
                    </a:prstGeom>
                    <a:noFill/>
                    <a:ln>
                      <a:noFill/>
                    </a:ln>
                  </pic:spPr>
                </pic:pic>
              </a:graphicData>
            </a:graphic>
          </wp:anchor>
        </w:drawing>
      </w:r>
      <w:r w:rsidRPr="00AE3E3B">
        <w:t xml:space="preserve">All the above highlights are relevant for different </w:t>
      </w:r>
      <w:proofErr w:type="gramStart"/>
      <w:r w:rsidRPr="00AE3E3B">
        <w:t>groups</w:t>
      </w:r>
      <w:proofErr w:type="gramEnd"/>
      <w:r w:rsidRPr="00AE3E3B">
        <w:t xml:space="preserve"> victims of discrimination and racism: Muslims, Jews, Roma, people of African descent/Black Europeans and migrants. Some additional specific activities this year include:</w:t>
      </w:r>
    </w:p>
    <w:p w:rsidR="001D09EE" w:rsidRPr="00AE3E3B" w:rsidRDefault="001D09EE" w:rsidP="00D17151">
      <w:pPr>
        <w:spacing w:after="0" w:line="240" w:lineRule="auto"/>
        <w:jc w:val="both"/>
      </w:pPr>
    </w:p>
    <w:p w:rsidR="00D17151" w:rsidRDefault="00D17151" w:rsidP="00D17151">
      <w:pPr>
        <w:spacing w:after="0" w:line="240" w:lineRule="auto"/>
        <w:jc w:val="both"/>
      </w:pPr>
      <w:r w:rsidRPr="00AE3E3B">
        <w:t xml:space="preserve">- In April, we will launch 8 national reports and one European report on the </w:t>
      </w:r>
      <w:r w:rsidRPr="008C7DCB">
        <w:rPr>
          <w:b/>
        </w:rPr>
        <w:t>impact of islamophobia on women</w:t>
      </w:r>
      <w:r w:rsidRPr="00AE3E3B">
        <w:t xml:space="preserve"> during a European conference on Muslim women’s experiences of discrimination in Brussels (</w:t>
      </w:r>
      <w:hyperlink r:id="rId30" w:history="1">
        <w:r w:rsidRPr="00AE3E3B">
          <w:rPr>
            <w:rStyle w:val="Hyperlink"/>
          </w:rPr>
          <w:t>Forgotten Women project</w:t>
        </w:r>
      </w:hyperlink>
      <w:r w:rsidRPr="00AE3E3B">
        <w:t xml:space="preserve">). </w:t>
      </w:r>
      <w:r w:rsidRPr="00AE3E3B">
        <w:rPr>
          <w:i/>
        </w:rPr>
        <w:t>Members will be encouraged to launch the national reports in their respective countries, to apply to call for local joint projects related to the inclusion of Muslim women and to join communication campaign around the issue.</w:t>
      </w:r>
      <w:r w:rsidRPr="00AE3E3B">
        <w:t xml:space="preserve"> </w:t>
      </w:r>
    </w:p>
    <w:p w:rsidR="001D09EE" w:rsidRDefault="001D09EE" w:rsidP="00D17151">
      <w:pPr>
        <w:spacing w:after="0" w:line="240" w:lineRule="auto"/>
        <w:jc w:val="both"/>
      </w:pPr>
    </w:p>
    <w:p w:rsidR="001D09EE" w:rsidRDefault="00D17151" w:rsidP="00D17151">
      <w:pPr>
        <w:spacing w:after="0" w:line="240" w:lineRule="auto"/>
        <w:jc w:val="both"/>
        <w:rPr>
          <w:i/>
        </w:rPr>
      </w:pPr>
      <w:r w:rsidRPr="00AE3E3B">
        <w:t xml:space="preserve">- By the end of the year, we will produce ENAR’s 3rd book of the series </w:t>
      </w:r>
      <w:r w:rsidRPr="0007029D">
        <w:rPr>
          <w:b/>
        </w:rPr>
        <w:t>Anti-Racism in Focus on anti-</w:t>
      </w:r>
      <w:proofErr w:type="spellStart"/>
      <w:r w:rsidRPr="0007029D">
        <w:rPr>
          <w:b/>
        </w:rPr>
        <w:t>Gypsyism</w:t>
      </w:r>
      <w:proofErr w:type="spellEnd"/>
      <w:r w:rsidRPr="00AE3E3B">
        <w:t xml:space="preserve">. </w:t>
      </w:r>
      <w:r w:rsidRPr="00AE3E3B">
        <w:rPr>
          <w:i/>
        </w:rPr>
        <w:t>Members will be encouraged to submit papers.</w:t>
      </w:r>
    </w:p>
    <w:p w:rsidR="001D09EE" w:rsidRDefault="001D09EE" w:rsidP="00D17151">
      <w:pPr>
        <w:spacing w:after="0" w:line="240" w:lineRule="auto"/>
        <w:jc w:val="both"/>
        <w:rPr>
          <w:i/>
        </w:rPr>
      </w:pPr>
    </w:p>
    <w:p w:rsidR="00D17151" w:rsidRDefault="00D17151" w:rsidP="00D17151">
      <w:pPr>
        <w:spacing w:after="0" w:line="240" w:lineRule="auto"/>
        <w:jc w:val="both"/>
        <w:rPr>
          <w:i/>
        </w:rPr>
      </w:pPr>
      <w:r w:rsidRPr="00AE3E3B">
        <w:t xml:space="preserve">- We are continuing regular advocacy meetings at national and EU levels on </w:t>
      </w:r>
      <w:r w:rsidRPr="0007029D">
        <w:rPr>
          <w:b/>
        </w:rPr>
        <w:t>Antisemitism</w:t>
      </w:r>
      <w:r w:rsidRPr="00AE3E3B">
        <w:t xml:space="preserve">. </w:t>
      </w:r>
      <w:r w:rsidRPr="00AE3E3B">
        <w:rPr>
          <w:i/>
        </w:rPr>
        <w:t>Members will join some advocacy meetings.</w:t>
      </w:r>
    </w:p>
    <w:p w:rsidR="001D09EE" w:rsidRDefault="001D09EE" w:rsidP="00D17151">
      <w:pPr>
        <w:spacing w:after="0" w:line="240" w:lineRule="auto"/>
        <w:jc w:val="both"/>
        <w:rPr>
          <w:i/>
        </w:rPr>
      </w:pPr>
    </w:p>
    <w:p w:rsidR="00D17151" w:rsidRPr="00AE3E3B" w:rsidRDefault="00D17151" w:rsidP="00D17151">
      <w:pPr>
        <w:spacing w:after="0" w:line="240" w:lineRule="auto"/>
        <w:jc w:val="both"/>
      </w:pPr>
      <w:r w:rsidRPr="00AE3E3B">
        <w:t xml:space="preserve">- The launch of our </w:t>
      </w:r>
      <w:r w:rsidRPr="0007029D">
        <w:rPr>
          <w:b/>
        </w:rPr>
        <w:t xml:space="preserve">Shadow Report on </w:t>
      </w:r>
      <w:proofErr w:type="spellStart"/>
      <w:r w:rsidRPr="0007029D">
        <w:rPr>
          <w:b/>
        </w:rPr>
        <w:t>Afrophobia</w:t>
      </w:r>
      <w:proofErr w:type="spellEnd"/>
      <w:r w:rsidRPr="00AE3E3B">
        <w:t xml:space="preserve"> will mark the start of a campaign for recognition and justice in the frame of the UN Decade for People of African descent. </w:t>
      </w:r>
      <w:r w:rsidRPr="00AE3E3B">
        <w:rPr>
          <w:i/>
        </w:rPr>
        <w:t>Members will be invited to join the campaign, by holding their own local activities and supporting common demands.</w:t>
      </w:r>
    </w:p>
    <w:p w:rsidR="001D09EE" w:rsidRDefault="001D09EE" w:rsidP="00D17151">
      <w:pPr>
        <w:spacing w:after="0" w:line="240" w:lineRule="auto"/>
        <w:jc w:val="both"/>
        <w:rPr>
          <w:b/>
          <w:noProof/>
          <w:lang w:eastAsia="fr-BE"/>
        </w:rPr>
      </w:pPr>
    </w:p>
    <w:p w:rsidR="001D09EE" w:rsidRPr="00AE3E3B" w:rsidRDefault="001D09EE" w:rsidP="001D09EE">
      <w:pPr>
        <w:spacing w:after="0" w:line="240" w:lineRule="auto"/>
        <w:jc w:val="both"/>
      </w:pPr>
      <w:r>
        <w:rPr>
          <w:noProof/>
          <w:lang w:val="fr-BE" w:eastAsia="fr-BE"/>
        </w:rPr>
        <w:drawing>
          <wp:anchor distT="0" distB="0" distL="114300" distR="114300" simplePos="0" relativeHeight="251688960" behindDoc="0" locked="0" layoutInCell="1" allowOverlap="1" wp14:anchorId="520D7345" wp14:editId="690BFFFF">
            <wp:simplePos x="0" y="0"/>
            <wp:positionH relativeFrom="margin">
              <wp:posOffset>3175</wp:posOffset>
            </wp:positionH>
            <wp:positionV relativeFrom="margin">
              <wp:posOffset>4101465</wp:posOffset>
            </wp:positionV>
            <wp:extent cx="2914650" cy="1638935"/>
            <wp:effectExtent l="0" t="0" r="0" b="0"/>
            <wp:wrapSquare wrapText="bothSides"/>
            <wp:docPr id="7" name="Picture 7" descr="X:\5.0 PRESS AND COMMUNICATION\Research.png.milciv8.part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5.0 PRESS AND COMMUNICATION\Research.png.milciv8.partia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14650" cy="1638935"/>
                    </a:xfrm>
                    <a:prstGeom prst="rect">
                      <a:avLst/>
                    </a:prstGeom>
                    <a:noFill/>
                    <a:ln>
                      <a:noFill/>
                    </a:ln>
                  </pic:spPr>
                </pic:pic>
              </a:graphicData>
            </a:graphic>
          </wp:anchor>
        </w:drawing>
      </w:r>
      <w:r w:rsidRPr="00AE3E3B">
        <w:t xml:space="preserve">The need for evidence-based research is ever stronger to support our work at EU and national levels. This year in March, on the occasion of the week against racism, ENAR will launch its latest </w:t>
      </w:r>
      <w:hyperlink r:id="rId32" w:history="1">
        <w:r w:rsidRPr="0007029D">
          <w:rPr>
            <w:rStyle w:val="Hyperlink"/>
          </w:rPr>
          <w:t>Shadow Report</w:t>
        </w:r>
      </w:hyperlink>
      <w:r w:rsidRPr="0007029D">
        <w:rPr>
          <w:b/>
        </w:rPr>
        <w:t xml:space="preserve"> on </w:t>
      </w:r>
      <w:proofErr w:type="spellStart"/>
      <w:r w:rsidRPr="0007029D">
        <w:rPr>
          <w:b/>
        </w:rPr>
        <w:t>Afrophobia</w:t>
      </w:r>
      <w:proofErr w:type="spellEnd"/>
      <w:r w:rsidRPr="00AE3E3B">
        <w:t xml:space="preserve"> in the EU. Our ongoing research, to be published in 2017, will focus on </w:t>
      </w:r>
      <w:r w:rsidRPr="0007029D">
        <w:rPr>
          <w:b/>
        </w:rPr>
        <w:t>migration policies</w:t>
      </w:r>
      <w:r w:rsidRPr="00AE3E3B">
        <w:t xml:space="preserve"> from an equality perspective (violence and hate speech against migrants, discriminatory policies and practices).</w:t>
      </w:r>
    </w:p>
    <w:p w:rsidR="001D09EE" w:rsidRDefault="001D09EE" w:rsidP="001D09EE">
      <w:pPr>
        <w:spacing w:after="0" w:line="240" w:lineRule="auto"/>
        <w:jc w:val="both"/>
        <w:rPr>
          <w:i/>
        </w:rPr>
      </w:pPr>
    </w:p>
    <w:p w:rsidR="001D09EE" w:rsidRDefault="001D09EE" w:rsidP="001D09EE">
      <w:pPr>
        <w:spacing w:after="0" w:line="240" w:lineRule="auto"/>
        <w:jc w:val="both"/>
      </w:pPr>
      <w:r w:rsidRPr="00AE3E3B">
        <w:rPr>
          <w:i/>
        </w:rPr>
        <w:t>ENAR’s database and research, including European Shadow report and national briefs, support members and partners in establishing a baseline of racial discrimination in Europe</w:t>
      </w:r>
      <w:r w:rsidRPr="00AE3E3B">
        <w:t>.</w:t>
      </w:r>
    </w:p>
    <w:p w:rsidR="00D17151" w:rsidRPr="00DC35E4" w:rsidRDefault="00D17151" w:rsidP="00D17151">
      <w:pPr>
        <w:spacing w:after="0" w:line="240" w:lineRule="auto"/>
        <w:jc w:val="both"/>
        <w:rPr>
          <w:b/>
          <w:noProof/>
          <w:lang w:eastAsia="fr-BE"/>
        </w:rPr>
      </w:pPr>
    </w:p>
    <w:p w:rsidR="00D17151" w:rsidRDefault="001D09EE" w:rsidP="00D17151">
      <w:pPr>
        <w:spacing w:after="0" w:line="240" w:lineRule="auto"/>
        <w:jc w:val="both"/>
      </w:pPr>
      <w:r>
        <w:rPr>
          <w:b/>
          <w:noProof/>
          <w:lang w:val="fr-BE" w:eastAsia="fr-BE"/>
        </w:rPr>
        <w:drawing>
          <wp:anchor distT="0" distB="0" distL="114300" distR="114300" simplePos="0" relativeHeight="251691008" behindDoc="0" locked="0" layoutInCell="1" allowOverlap="1" wp14:anchorId="79676A64" wp14:editId="0F6967C1">
            <wp:simplePos x="0" y="0"/>
            <wp:positionH relativeFrom="margin">
              <wp:posOffset>-72390</wp:posOffset>
            </wp:positionH>
            <wp:positionV relativeFrom="margin">
              <wp:posOffset>6349365</wp:posOffset>
            </wp:positionV>
            <wp:extent cx="2914650" cy="1638935"/>
            <wp:effectExtent l="0" t="0" r="0" b="0"/>
            <wp:wrapSquare wrapText="bothSides"/>
            <wp:docPr id="9" name="Picture 9" descr="X:\5.0 PRESS AND COMMUNICATION\community mobilis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5.0 PRESS AND COMMUNICATION\community mobilisation.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14650" cy="1638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7151" w:rsidRPr="00AE3E3B">
        <w:t xml:space="preserve">This year, we will continue with dedicated project opportunities for members in areas related to ENAR </w:t>
      </w:r>
      <w:hyperlink r:id="rId34" w:history="1">
        <w:r w:rsidR="00D17151" w:rsidRPr="00AE3E3B">
          <w:rPr>
            <w:rStyle w:val="Hyperlink"/>
          </w:rPr>
          <w:t>strategic priorities</w:t>
        </w:r>
      </w:hyperlink>
      <w:r w:rsidR="00D17151" w:rsidRPr="00AE3E3B">
        <w:t xml:space="preserve">. We are increasing our efforts to </w:t>
      </w:r>
      <w:proofErr w:type="spellStart"/>
      <w:r w:rsidR="00D17151" w:rsidRPr="00AE3E3B">
        <w:t>mobilise</w:t>
      </w:r>
      <w:proofErr w:type="spellEnd"/>
      <w:r w:rsidR="00D17151" w:rsidRPr="00AE3E3B">
        <w:t xml:space="preserve"> communities towards positive change. In March, we will hold </w:t>
      </w:r>
      <w:proofErr w:type="gramStart"/>
      <w:r w:rsidR="00D17151" w:rsidRPr="0007029D">
        <w:rPr>
          <w:b/>
        </w:rPr>
        <w:t>a training</w:t>
      </w:r>
      <w:proofErr w:type="gramEnd"/>
      <w:r w:rsidR="00D17151" w:rsidRPr="0007029D">
        <w:rPr>
          <w:b/>
        </w:rPr>
        <w:t xml:space="preserve"> on community </w:t>
      </w:r>
      <w:proofErr w:type="spellStart"/>
      <w:r w:rsidR="00D17151" w:rsidRPr="0007029D">
        <w:rPr>
          <w:b/>
        </w:rPr>
        <w:t>mobilisation</w:t>
      </w:r>
      <w:proofErr w:type="spellEnd"/>
      <w:r w:rsidR="00D17151" w:rsidRPr="00AE3E3B">
        <w:t xml:space="preserve"> techniques applied to good practices of cooperation between Jews and Muslims, which will be transferred to two pilot projects throughout the year. ENAR also aims to strengthen its cooperation with other international actors and </w:t>
      </w:r>
      <w:proofErr w:type="spellStart"/>
      <w:r w:rsidR="00D17151" w:rsidRPr="00AE3E3B">
        <w:t>organisations</w:t>
      </w:r>
      <w:proofErr w:type="spellEnd"/>
      <w:r w:rsidR="00D17151" w:rsidRPr="00AE3E3B">
        <w:t xml:space="preserve"> through local actions with the different groups represented in its network.</w:t>
      </w:r>
    </w:p>
    <w:p w:rsidR="001D09EE" w:rsidRPr="00AE3E3B" w:rsidRDefault="001D09EE" w:rsidP="00D17151">
      <w:pPr>
        <w:spacing w:after="0" w:line="240" w:lineRule="auto"/>
        <w:jc w:val="both"/>
      </w:pPr>
    </w:p>
    <w:p w:rsidR="00D17151" w:rsidRDefault="00D17151" w:rsidP="00D17151">
      <w:pPr>
        <w:spacing w:after="0" w:line="240" w:lineRule="auto"/>
        <w:jc w:val="both"/>
        <w:rPr>
          <w:i/>
        </w:rPr>
      </w:pPr>
      <w:r w:rsidRPr="00AE3E3B">
        <w:rPr>
          <w:i/>
        </w:rPr>
        <w:lastRenderedPageBreak/>
        <w:t xml:space="preserve">Members’ actions and campaigns aiming to </w:t>
      </w:r>
      <w:proofErr w:type="spellStart"/>
      <w:r w:rsidRPr="00AE3E3B">
        <w:rPr>
          <w:i/>
        </w:rPr>
        <w:t>mobilise</w:t>
      </w:r>
      <w:proofErr w:type="spellEnd"/>
      <w:r w:rsidRPr="00AE3E3B">
        <w:rPr>
          <w:i/>
        </w:rPr>
        <w:t xml:space="preserve"> their community can be shared and possibly transferred in the membership.</w:t>
      </w:r>
    </w:p>
    <w:p w:rsidR="00D17151" w:rsidRPr="00AE3E3B" w:rsidRDefault="001D09EE" w:rsidP="00D17151">
      <w:pPr>
        <w:spacing w:after="0" w:line="240" w:lineRule="auto"/>
        <w:jc w:val="both"/>
        <w:rPr>
          <w:i/>
        </w:rPr>
      </w:pPr>
      <w:r>
        <w:rPr>
          <w:b/>
          <w:noProof/>
          <w:lang w:val="fr-BE" w:eastAsia="fr-BE"/>
        </w:rPr>
        <w:drawing>
          <wp:anchor distT="0" distB="0" distL="114300" distR="114300" simplePos="0" relativeHeight="251692032" behindDoc="0" locked="0" layoutInCell="1" allowOverlap="1" wp14:anchorId="0BB5AB4F" wp14:editId="5379A1AE">
            <wp:simplePos x="0" y="0"/>
            <wp:positionH relativeFrom="margin">
              <wp:posOffset>-53340</wp:posOffset>
            </wp:positionH>
            <wp:positionV relativeFrom="margin">
              <wp:posOffset>495300</wp:posOffset>
            </wp:positionV>
            <wp:extent cx="2971800" cy="1671320"/>
            <wp:effectExtent l="0" t="0" r="0" b="5080"/>
            <wp:wrapSquare wrapText="bothSides"/>
            <wp:docPr id="10" name="Picture 10" descr="X:\5.0 PRESS AND COMMUNICATION\Communi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5.0 PRESS AND COMMUNICATION\Communication.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71800" cy="1671320"/>
                    </a:xfrm>
                    <a:prstGeom prst="rect">
                      <a:avLst/>
                    </a:prstGeom>
                    <a:noFill/>
                    <a:ln>
                      <a:noFill/>
                    </a:ln>
                  </pic:spPr>
                </pic:pic>
              </a:graphicData>
            </a:graphic>
          </wp:anchor>
        </w:drawing>
      </w:r>
    </w:p>
    <w:p w:rsidR="00D17151" w:rsidRDefault="00D17151" w:rsidP="00D17151">
      <w:pPr>
        <w:spacing w:after="0" w:line="240" w:lineRule="auto"/>
        <w:jc w:val="both"/>
      </w:pPr>
      <w:r w:rsidRPr="0007029D">
        <w:rPr>
          <w:b/>
        </w:rPr>
        <w:t>Disseminating ENAR’s findings</w:t>
      </w:r>
      <w:r w:rsidRPr="00AE3E3B">
        <w:t xml:space="preserve"> and ensuring effective </w:t>
      </w:r>
      <w:r w:rsidRPr="0007029D">
        <w:rPr>
          <w:b/>
        </w:rPr>
        <w:t>media coverage</w:t>
      </w:r>
      <w:r w:rsidRPr="00AE3E3B">
        <w:t xml:space="preserve"> of ENAR’s strategic priorities continue to be a priority. </w:t>
      </w:r>
    </w:p>
    <w:p w:rsidR="001D09EE" w:rsidRPr="00AE3E3B" w:rsidRDefault="001D09EE" w:rsidP="00D17151">
      <w:pPr>
        <w:spacing w:after="0" w:line="240" w:lineRule="auto"/>
        <w:jc w:val="both"/>
      </w:pPr>
    </w:p>
    <w:p w:rsidR="00D17151" w:rsidRPr="00AE3E3B" w:rsidRDefault="00D17151" w:rsidP="00D17151">
      <w:pPr>
        <w:spacing w:after="0" w:line="240" w:lineRule="auto"/>
        <w:jc w:val="both"/>
      </w:pPr>
      <w:r w:rsidRPr="00AE3E3B">
        <w:rPr>
          <w:i/>
        </w:rPr>
        <w:t>Members are invited to share their achievements and priority concerns through ENAR sponsored op-eds, press statements and blogs</w:t>
      </w:r>
      <w:r w:rsidRPr="00AE3E3B">
        <w:t>.</w:t>
      </w:r>
    </w:p>
    <w:p w:rsidR="00D17151" w:rsidRDefault="00D17151" w:rsidP="00D17151">
      <w:pPr>
        <w:spacing w:after="0" w:line="240" w:lineRule="auto"/>
        <w:jc w:val="both"/>
      </w:pPr>
    </w:p>
    <w:p w:rsidR="00D17151" w:rsidRDefault="00D17151" w:rsidP="00D17151">
      <w:pPr>
        <w:spacing w:after="0" w:line="240" w:lineRule="auto"/>
        <w:jc w:val="both"/>
      </w:pPr>
    </w:p>
    <w:p w:rsidR="001D09EE" w:rsidRDefault="001D09EE" w:rsidP="00D17151">
      <w:pPr>
        <w:spacing w:after="0" w:line="240" w:lineRule="auto"/>
        <w:jc w:val="both"/>
      </w:pPr>
    </w:p>
    <w:p w:rsidR="001D09EE" w:rsidRPr="00AE3E3B" w:rsidRDefault="001D09EE" w:rsidP="00D17151">
      <w:pPr>
        <w:spacing w:after="0" w:line="240" w:lineRule="auto"/>
        <w:jc w:val="both"/>
      </w:pPr>
    </w:p>
    <w:p w:rsidR="00D17151" w:rsidRPr="00234BB6" w:rsidRDefault="00D17151" w:rsidP="00D17151">
      <w:pPr>
        <w:spacing w:after="0" w:line="240" w:lineRule="auto"/>
        <w:jc w:val="both"/>
        <w:rPr>
          <w:b/>
        </w:rPr>
      </w:pPr>
      <w:hyperlink r:id="rId36" w:history="1">
        <w:r w:rsidRPr="00234BB6">
          <w:rPr>
            <w:rStyle w:val="Hyperlink"/>
          </w:rPr>
          <w:t>Become a member</w:t>
        </w:r>
      </w:hyperlink>
      <w:r w:rsidRPr="00234BB6">
        <w:rPr>
          <w:b/>
        </w:rPr>
        <w:t xml:space="preserve"> of ENAR and work with us for equality, solidarity and wellbeing for all in Europe.</w:t>
      </w:r>
    </w:p>
    <w:p w:rsidR="00D17151" w:rsidRPr="00AD0702" w:rsidRDefault="00D17151" w:rsidP="00D17151">
      <w:pPr>
        <w:spacing w:after="0" w:line="240" w:lineRule="auto"/>
        <w:jc w:val="both"/>
        <w:rPr>
          <w:b/>
        </w:rPr>
      </w:pPr>
      <w:r w:rsidRPr="00AE3E3B">
        <w:rPr>
          <w:b/>
        </w:rPr>
        <w:t xml:space="preserve">Our team is here to answer any questions you may have on these highlights. Check who is who </w:t>
      </w:r>
      <w:hyperlink r:id="rId37" w:history="1">
        <w:r w:rsidRPr="00AE3E3B">
          <w:rPr>
            <w:rStyle w:val="Hyperlink"/>
          </w:rPr>
          <w:t>here</w:t>
        </w:r>
      </w:hyperlink>
      <w:r>
        <w:rPr>
          <w:b/>
        </w:rPr>
        <w:t>.</w:t>
      </w:r>
    </w:p>
    <w:p w:rsidR="00D17151" w:rsidRPr="00056A29" w:rsidRDefault="00D17151" w:rsidP="00D17151">
      <w:pPr>
        <w:spacing w:after="0" w:line="240" w:lineRule="auto"/>
        <w:rPr>
          <w:b/>
          <w:lang w:val="en-GB"/>
        </w:rPr>
      </w:pPr>
    </w:p>
    <w:sectPr w:rsidR="00D17151" w:rsidRPr="00056A29" w:rsidSect="006C5780">
      <w:headerReference w:type="default" r:id="rId38"/>
      <w:footerReference w:type="default" r:id="rId39"/>
      <w:headerReference w:type="first" r:id="rId40"/>
      <w:pgSz w:w="12240" w:h="15840"/>
      <w:pgMar w:top="1134" w:right="1247" w:bottom="1134" w:left="124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0BFE" w:rsidRDefault="00132368">
      <w:pPr>
        <w:spacing w:after="0" w:line="240" w:lineRule="auto"/>
      </w:pPr>
      <w:r>
        <w:separator/>
      </w:r>
    </w:p>
  </w:endnote>
  <w:endnote w:type="continuationSeparator" w:id="0">
    <w:p w:rsidR="00950BFE" w:rsidRDefault="001323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2394426"/>
      <w:docPartObj>
        <w:docPartGallery w:val="Page Numbers (Bottom of Page)"/>
        <w:docPartUnique/>
      </w:docPartObj>
    </w:sdtPr>
    <w:sdtEndPr>
      <w:rPr>
        <w:noProof/>
      </w:rPr>
    </w:sdtEndPr>
    <w:sdtContent>
      <w:p w:rsidR="00301D5C" w:rsidRDefault="003667EA" w:rsidP="005C0756">
        <w:pPr>
          <w:pStyle w:val="Footer"/>
          <w:jc w:val="right"/>
        </w:pPr>
        <w:r>
          <w:fldChar w:fldCharType="begin"/>
        </w:r>
        <w:r>
          <w:instrText xml:space="preserve"> PAGE   \* MERGEFORMAT </w:instrText>
        </w:r>
        <w:r>
          <w:fldChar w:fldCharType="separate"/>
        </w:r>
        <w:r w:rsidR="00DF2DD7">
          <w:rPr>
            <w:noProof/>
          </w:rPr>
          <w:t>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0BFE" w:rsidRDefault="00132368">
      <w:pPr>
        <w:spacing w:after="0" w:line="240" w:lineRule="auto"/>
      </w:pPr>
      <w:r>
        <w:separator/>
      </w:r>
    </w:p>
  </w:footnote>
  <w:footnote w:type="continuationSeparator" w:id="0">
    <w:p w:rsidR="00950BFE" w:rsidRDefault="001323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1D5C" w:rsidRDefault="00DF2DD7">
    <w:pPr>
      <w:pStyle w:val="Header"/>
      <w:jc w:val="right"/>
    </w:pPr>
  </w:p>
  <w:p w:rsidR="00301D5C" w:rsidRDefault="00DF2DD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780" w:rsidRDefault="006C5780">
    <w:pPr>
      <w:pStyle w:val="Header"/>
    </w:pPr>
    <w:r>
      <w:rPr>
        <w:noProof/>
        <w:lang w:val="fr-BE" w:eastAsia="fr-BE"/>
      </w:rPr>
      <w:drawing>
        <wp:inline distT="0" distB="0" distL="0" distR="0">
          <wp:extent cx="2381250" cy="1148404"/>
          <wp:effectExtent l="0" t="0" r="0" b="0"/>
          <wp:docPr id="21" name="Picture 21" descr="X:\5.0 PRESS AND COMMUNICATION\5.9 Logos and Templates\ENAR logos\enarlogo EN-FR la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X:\5.0 PRESS AND COMMUNICATION\5.9 Logos and Templates\ENAR logos\enarlogo EN-FR lates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0381" cy="1152808"/>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E22F38"/>
    <w:multiLevelType w:val="hybridMultilevel"/>
    <w:tmpl w:val="4418AC9E"/>
    <w:lvl w:ilvl="0" w:tplc="080C000F">
      <w:start w:val="1"/>
      <w:numFmt w:val="decimal"/>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
    <w:nsid w:val="25450A2F"/>
    <w:multiLevelType w:val="hybridMultilevel"/>
    <w:tmpl w:val="C72A0B8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nsid w:val="38BF35BA"/>
    <w:multiLevelType w:val="hybridMultilevel"/>
    <w:tmpl w:val="9F10C22C"/>
    <w:lvl w:ilvl="0" w:tplc="D1C881BC">
      <w:numFmt w:val="bullet"/>
      <w:lvlText w:val="-"/>
      <w:lvlJc w:val="left"/>
      <w:pPr>
        <w:ind w:left="360" w:hanging="360"/>
      </w:pPr>
      <w:rPr>
        <w:rFonts w:ascii="Calibri" w:eastAsia="Times New Roman" w:hAnsi="Calibri" w:cs="Tahoma"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5C6F"/>
    <w:rsid w:val="00056A29"/>
    <w:rsid w:val="00095C6F"/>
    <w:rsid w:val="00132368"/>
    <w:rsid w:val="001D09EE"/>
    <w:rsid w:val="001D7D12"/>
    <w:rsid w:val="001F661B"/>
    <w:rsid w:val="003105CC"/>
    <w:rsid w:val="003667EA"/>
    <w:rsid w:val="00472823"/>
    <w:rsid w:val="004F19A2"/>
    <w:rsid w:val="005745A9"/>
    <w:rsid w:val="005C0756"/>
    <w:rsid w:val="005C089C"/>
    <w:rsid w:val="006C5780"/>
    <w:rsid w:val="006E4F04"/>
    <w:rsid w:val="00865FAE"/>
    <w:rsid w:val="00903019"/>
    <w:rsid w:val="00942515"/>
    <w:rsid w:val="00950BFE"/>
    <w:rsid w:val="009B1B22"/>
    <w:rsid w:val="00A226D8"/>
    <w:rsid w:val="00A41AD9"/>
    <w:rsid w:val="00AF726E"/>
    <w:rsid w:val="00B17549"/>
    <w:rsid w:val="00C74EAC"/>
    <w:rsid w:val="00D17151"/>
    <w:rsid w:val="00D86446"/>
    <w:rsid w:val="00DF2DD7"/>
    <w:rsid w:val="00EA7382"/>
    <w:rsid w:val="00FD672C"/>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5C6F"/>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sid w:val="00AF726E"/>
    <w:rPr>
      <w:rFonts w:asciiTheme="minorHAnsi" w:hAnsiTheme="minorHAnsi"/>
      <w:strike w:val="0"/>
      <w:dstrike w:val="0"/>
      <w:color w:val="92D050"/>
      <w:sz w:val="22"/>
      <w:u w:val="single"/>
      <w:effect w:val="none"/>
      <w:shd w:val="clear" w:color="auto" w:fill="auto"/>
    </w:rPr>
  </w:style>
  <w:style w:type="paragraph" w:styleId="Header">
    <w:name w:val="header"/>
    <w:basedOn w:val="Normal"/>
    <w:link w:val="HeaderChar"/>
    <w:uiPriority w:val="99"/>
    <w:unhideWhenUsed/>
    <w:rsid w:val="00095C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5C6F"/>
    <w:rPr>
      <w:lang w:val="en-US"/>
    </w:rPr>
  </w:style>
  <w:style w:type="paragraph" w:styleId="Footer">
    <w:name w:val="footer"/>
    <w:basedOn w:val="Normal"/>
    <w:link w:val="FooterChar"/>
    <w:uiPriority w:val="99"/>
    <w:unhideWhenUsed/>
    <w:rsid w:val="00095C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5C6F"/>
    <w:rPr>
      <w:lang w:val="en-US"/>
    </w:rPr>
  </w:style>
  <w:style w:type="character" w:styleId="CommentReference">
    <w:name w:val="annotation reference"/>
    <w:basedOn w:val="DefaultParagraphFont"/>
    <w:uiPriority w:val="99"/>
    <w:semiHidden/>
    <w:unhideWhenUsed/>
    <w:rsid w:val="00095C6F"/>
    <w:rPr>
      <w:sz w:val="16"/>
      <w:szCs w:val="16"/>
    </w:rPr>
  </w:style>
  <w:style w:type="paragraph" w:styleId="CommentText">
    <w:name w:val="annotation text"/>
    <w:basedOn w:val="Normal"/>
    <w:link w:val="CommentTextChar"/>
    <w:uiPriority w:val="99"/>
    <w:semiHidden/>
    <w:unhideWhenUsed/>
    <w:rsid w:val="00095C6F"/>
    <w:pPr>
      <w:spacing w:line="240" w:lineRule="auto"/>
    </w:pPr>
    <w:rPr>
      <w:sz w:val="20"/>
      <w:szCs w:val="20"/>
    </w:rPr>
  </w:style>
  <w:style w:type="character" w:customStyle="1" w:styleId="CommentTextChar">
    <w:name w:val="Comment Text Char"/>
    <w:basedOn w:val="DefaultParagraphFont"/>
    <w:link w:val="CommentText"/>
    <w:uiPriority w:val="99"/>
    <w:semiHidden/>
    <w:rsid w:val="00095C6F"/>
    <w:rPr>
      <w:sz w:val="20"/>
      <w:szCs w:val="20"/>
      <w:lang w:val="en-US"/>
    </w:rPr>
  </w:style>
  <w:style w:type="paragraph" w:styleId="BalloonText">
    <w:name w:val="Balloon Text"/>
    <w:basedOn w:val="Normal"/>
    <w:link w:val="BalloonTextChar"/>
    <w:uiPriority w:val="99"/>
    <w:semiHidden/>
    <w:unhideWhenUsed/>
    <w:rsid w:val="00095C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5C6F"/>
    <w:rPr>
      <w:rFonts w:ascii="Tahoma" w:hAnsi="Tahoma" w:cs="Tahoma"/>
      <w:sz w:val="16"/>
      <w:szCs w:val="16"/>
      <w:lang w:val="en-US"/>
    </w:rPr>
  </w:style>
  <w:style w:type="paragraph" w:styleId="ListParagraph">
    <w:name w:val="List Paragraph"/>
    <w:basedOn w:val="Normal"/>
    <w:uiPriority w:val="34"/>
    <w:qFormat/>
    <w:rsid w:val="00095C6F"/>
    <w:pPr>
      <w:spacing w:after="0" w:line="240" w:lineRule="auto"/>
      <w:ind w:left="720"/>
      <w:contextualSpacing/>
    </w:pPr>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942515"/>
    <w:rPr>
      <w:b/>
      <w:bCs/>
    </w:rPr>
  </w:style>
  <w:style w:type="character" w:customStyle="1" w:styleId="CommentSubjectChar">
    <w:name w:val="Comment Subject Char"/>
    <w:basedOn w:val="CommentTextChar"/>
    <w:link w:val="CommentSubject"/>
    <w:uiPriority w:val="99"/>
    <w:semiHidden/>
    <w:rsid w:val="00942515"/>
    <w:rPr>
      <w:b/>
      <w:bCs/>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5C6F"/>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sid w:val="00AF726E"/>
    <w:rPr>
      <w:rFonts w:asciiTheme="minorHAnsi" w:hAnsiTheme="minorHAnsi"/>
      <w:strike w:val="0"/>
      <w:dstrike w:val="0"/>
      <w:color w:val="92D050"/>
      <w:sz w:val="22"/>
      <w:u w:val="single"/>
      <w:effect w:val="none"/>
      <w:shd w:val="clear" w:color="auto" w:fill="auto"/>
    </w:rPr>
  </w:style>
  <w:style w:type="paragraph" w:styleId="Header">
    <w:name w:val="header"/>
    <w:basedOn w:val="Normal"/>
    <w:link w:val="HeaderChar"/>
    <w:uiPriority w:val="99"/>
    <w:unhideWhenUsed/>
    <w:rsid w:val="00095C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5C6F"/>
    <w:rPr>
      <w:lang w:val="en-US"/>
    </w:rPr>
  </w:style>
  <w:style w:type="paragraph" w:styleId="Footer">
    <w:name w:val="footer"/>
    <w:basedOn w:val="Normal"/>
    <w:link w:val="FooterChar"/>
    <w:uiPriority w:val="99"/>
    <w:unhideWhenUsed/>
    <w:rsid w:val="00095C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5C6F"/>
    <w:rPr>
      <w:lang w:val="en-US"/>
    </w:rPr>
  </w:style>
  <w:style w:type="character" w:styleId="CommentReference">
    <w:name w:val="annotation reference"/>
    <w:basedOn w:val="DefaultParagraphFont"/>
    <w:uiPriority w:val="99"/>
    <w:semiHidden/>
    <w:unhideWhenUsed/>
    <w:rsid w:val="00095C6F"/>
    <w:rPr>
      <w:sz w:val="16"/>
      <w:szCs w:val="16"/>
    </w:rPr>
  </w:style>
  <w:style w:type="paragraph" w:styleId="CommentText">
    <w:name w:val="annotation text"/>
    <w:basedOn w:val="Normal"/>
    <w:link w:val="CommentTextChar"/>
    <w:uiPriority w:val="99"/>
    <w:semiHidden/>
    <w:unhideWhenUsed/>
    <w:rsid w:val="00095C6F"/>
    <w:pPr>
      <w:spacing w:line="240" w:lineRule="auto"/>
    </w:pPr>
    <w:rPr>
      <w:sz w:val="20"/>
      <w:szCs w:val="20"/>
    </w:rPr>
  </w:style>
  <w:style w:type="character" w:customStyle="1" w:styleId="CommentTextChar">
    <w:name w:val="Comment Text Char"/>
    <w:basedOn w:val="DefaultParagraphFont"/>
    <w:link w:val="CommentText"/>
    <w:uiPriority w:val="99"/>
    <w:semiHidden/>
    <w:rsid w:val="00095C6F"/>
    <w:rPr>
      <w:sz w:val="20"/>
      <w:szCs w:val="20"/>
      <w:lang w:val="en-US"/>
    </w:rPr>
  </w:style>
  <w:style w:type="paragraph" w:styleId="BalloonText">
    <w:name w:val="Balloon Text"/>
    <w:basedOn w:val="Normal"/>
    <w:link w:val="BalloonTextChar"/>
    <w:uiPriority w:val="99"/>
    <w:semiHidden/>
    <w:unhideWhenUsed/>
    <w:rsid w:val="00095C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5C6F"/>
    <w:rPr>
      <w:rFonts w:ascii="Tahoma" w:hAnsi="Tahoma" w:cs="Tahoma"/>
      <w:sz w:val="16"/>
      <w:szCs w:val="16"/>
      <w:lang w:val="en-US"/>
    </w:rPr>
  </w:style>
  <w:style w:type="paragraph" w:styleId="ListParagraph">
    <w:name w:val="List Paragraph"/>
    <w:basedOn w:val="Normal"/>
    <w:uiPriority w:val="34"/>
    <w:qFormat/>
    <w:rsid w:val="00095C6F"/>
    <w:pPr>
      <w:spacing w:after="0" w:line="240" w:lineRule="auto"/>
      <w:ind w:left="720"/>
      <w:contextualSpacing/>
    </w:pPr>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942515"/>
    <w:rPr>
      <w:b/>
      <w:bCs/>
    </w:rPr>
  </w:style>
  <w:style w:type="character" w:customStyle="1" w:styleId="CommentSubjectChar">
    <w:name w:val="Comment Subject Char"/>
    <w:basedOn w:val="CommentTextChar"/>
    <w:link w:val="CommentSubject"/>
    <w:uiPriority w:val="99"/>
    <w:semiHidden/>
    <w:rsid w:val="00942515"/>
    <w:rPr>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4702190">
      <w:bodyDiv w:val="1"/>
      <w:marLeft w:val="0"/>
      <w:marRight w:val="0"/>
      <w:marTop w:val="0"/>
      <w:marBottom w:val="0"/>
      <w:divBdr>
        <w:top w:val="none" w:sz="0" w:space="0" w:color="auto"/>
        <w:left w:val="none" w:sz="0" w:space="0" w:color="auto"/>
        <w:bottom w:val="none" w:sz="0" w:space="0" w:color="auto"/>
        <w:right w:val="none" w:sz="0" w:space="0" w:color="auto"/>
      </w:divBdr>
    </w:div>
    <w:div w:id="1720279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ec.europa.eu/justice/events/colloquium-fundamental-rights-2015/files/fundamental_rights_colloquium_conclusions_en.pdf" TargetMode="External"/><Relationship Id="rId18" Type="http://schemas.openxmlformats.org/officeDocument/2006/relationships/image" Target="media/image8.png"/><Relationship Id="rId26" Type="http://schemas.openxmlformats.org/officeDocument/2006/relationships/image" Target="media/image11.png"/><Relationship Id="rId39"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hyperlink" Target="http://www.ardi-ep.eu/2015/12/09/roundtable-on-combatting-afrophobia-in-the-european-union-on-the-occasion-of-the-un-decade-for-people-of-african-descent-2015-2024/" TargetMode="External"/><Relationship Id="rId34" Type="http://schemas.openxmlformats.org/officeDocument/2006/relationships/hyperlink" Target="http://enar-eu.org/IMG/pdf/enar_strategic_objectives_2015-17sos.pdf"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hyperlink" Target="http://www.enar-eu.org/ENAR-s-Equal-work-Platform" TargetMode="External"/><Relationship Id="rId33" Type="http://schemas.openxmlformats.org/officeDocument/2006/relationships/image" Target="media/image15.png"/><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9.png"/><Relationship Id="rId29" Type="http://schemas.openxmlformats.org/officeDocument/2006/relationships/image" Target="media/image13.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ec.europa.eu/justice/events/colloquium-fundamental-rights-2015/files/fundamental_rights_colloquium_conclusions_en.pdf" TargetMode="External"/><Relationship Id="rId24" Type="http://schemas.openxmlformats.org/officeDocument/2006/relationships/image" Target="media/image10.png"/><Relationship Id="rId32" Type="http://schemas.openxmlformats.org/officeDocument/2006/relationships/hyperlink" Target="http://www.enar-eu.org/Shadow-Reports-on-racism-in-Europe-203" TargetMode="External"/><Relationship Id="rId37" Type="http://schemas.openxmlformats.org/officeDocument/2006/relationships/hyperlink" Target="http://www.enar-eu.org/Staff-221" TargetMode="External"/><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www.enar-eu.org/Report-hate-speech-in-the-European" TargetMode="External"/><Relationship Id="rId28" Type="http://schemas.openxmlformats.org/officeDocument/2006/relationships/hyperlink" Target="http://www.enar-eu.org/Anti-migrant-violence-hatred-and-912" TargetMode="External"/><Relationship Id="rId36" Type="http://schemas.openxmlformats.org/officeDocument/2006/relationships/hyperlink" Target="http://www.enar-eu.org/Our-members-145" TargetMode="External"/><Relationship Id="rId10" Type="http://schemas.openxmlformats.org/officeDocument/2006/relationships/image" Target="media/image2.png"/><Relationship Id="rId19" Type="http://schemas.openxmlformats.org/officeDocument/2006/relationships/hyperlink" Target="http://yhdenvertaisuus-fi-bin.directo.fi/@Bin/80b5b9117a46795e8abc1d535cdb79b4/1452704683/application/pdf/117492/Europeanhandbook_WEB.pdf" TargetMode="External"/><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yperlink" Target="http://www.ardi-ep.eu/" TargetMode="External"/><Relationship Id="rId14" Type="http://schemas.openxmlformats.org/officeDocument/2006/relationships/image" Target="media/image4.jpeg"/><Relationship Id="rId22" Type="http://schemas.openxmlformats.org/officeDocument/2006/relationships/hyperlink" Target="http://www.lgbt-ep.eu/" TargetMode="External"/><Relationship Id="rId27" Type="http://schemas.openxmlformats.org/officeDocument/2006/relationships/image" Target="media/image12.png"/><Relationship Id="rId30" Type="http://schemas.openxmlformats.org/officeDocument/2006/relationships/hyperlink" Target="http://enar-eu.org/14-October-2014-Steering-group-on" TargetMode="External"/><Relationship Id="rId35"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2155</Words>
  <Characters>11855</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Georgina Siklossy</dc:creator>
  <cp:lastModifiedBy>Georgina Siklossy</cp:lastModifiedBy>
  <cp:revision>2</cp:revision>
  <dcterms:created xsi:type="dcterms:W3CDTF">2016-02-26T09:38:00Z</dcterms:created>
  <dcterms:modified xsi:type="dcterms:W3CDTF">2016-02-26T09:38:00Z</dcterms:modified>
</cp:coreProperties>
</file>