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E5" w:rsidRDefault="00FE4B17" w:rsidP="00887AE5">
      <w:pPr>
        <w:pStyle w:val="Header"/>
        <w:tabs>
          <w:tab w:val="left" w:pos="3160"/>
        </w:tabs>
        <w:jc w:val="center"/>
        <w:rPr>
          <w:rStyle w:val="EmailStyle151"/>
          <w:rFonts w:ascii="Calibri" w:hAnsi="Calibri"/>
          <w:b/>
          <w:color w:val="9BBB59"/>
          <w:szCs w:val="24"/>
        </w:rPr>
      </w:pPr>
      <w:r>
        <w:rPr>
          <w:rStyle w:val="EmailStyle151"/>
          <w:rFonts w:ascii="Calibri" w:hAnsi="Calibri"/>
          <w:b/>
          <w:color w:val="9BBB59"/>
          <w:szCs w:val="24"/>
        </w:rPr>
        <w:t>Minutes</w:t>
      </w:r>
    </w:p>
    <w:p w:rsidR="00887AE5" w:rsidRDefault="00A47A75" w:rsidP="00887AE5">
      <w:pPr>
        <w:pStyle w:val="Header"/>
        <w:tabs>
          <w:tab w:val="left" w:pos="3160"/>
        </w:tabs>
        <w:jc w:val="center"/>
        <w:rPr>
          <w:rFonts w:cs="Calibri"/>
          <w:lang w:val="en-US"/>
        </w:rPr>
      </w:pPr>
      <w:r>
        <w:rPr>
          <w:rStyle w:val="EmailStyle151"/>
          <w:rFonts w:ascii="Calibri" w:hAnsi="Calibri"/>
          <w:b/>
          <w:color w:val="9BBB59"/>
          <w:szCs w:val="24"/>
        </w:rPr>
        <w:t>2</w:t>
      </w:r>
      <w:r w:rsidRPr="00A47A75">
        <w:rPr>
          <w:rStyle w:val="EmailStyle151"/>
          <w:rFonts w:ascii="Calibri" w:hAnsi="Calibri"/>
          <w:b/>
          <w:color w:val="9BBB59"/>
          <w:szCs w:val="24"/>
          <w:vertAlign w:val="superscript"/>
        </w:rPr>
        <w:t>nd</w:t>
      </w:r>
      <w:r w:rsidR="00887AE5">
        <w:rPr>
          <w:rStyle w:val="EmailStyle151"/>
          <w:rFonts w:ascii="Calibri" w:hAnsi="Calibri"/>
          <w:b/>
          <w:color w:val="9BBB59"/>
          <w:szCs w:val="24"/>
        </w:rPr>
        <w:t xml:space="preserve"> BOARD </w:t>
      </w:r>
      <w:r w:rsidR="00887AE5">
        <w:rPr>
          <w:rFonts w:ascii="Calibri" w:hAnsi="Calibri" w:cs="Calibri"/>
          <w:b/>
          <w:color w:val="9BBB59"/>
          <w:lang w:val="en-US"/>
        </w:rPr>
        <w:t xml:space="preserve">MEETING </w:t>
      </w:r>
    </w:p>
    <w:p w:rsidR="00887AE5" w:rsidRDefault="00494CD0" w:rsidP="00887AE5">
      <w:pPr>
        <w:pStyle w:val="Header"/>
        <w:tabs>
          <w:tab w:val="left" w:pos="3160"/>
        </w:tabs>
        <w:jc w:val="center"/>
        <w:rPr>
          <w:rFonts w:ascii="Calibri" w:hAnsi="Calibri" w:cs="Calibri"/>
          <w:b/>
          <w:color w:val="9BBB59"/>
          <w:lang w:val="en-US"/>
        </w:rPr>
      </w:pPr>
      <w:r>
        <w:rPr>
          <w:rFonts w:ascii="Calibri" w:hAnsi="Calibri" w:cs="Calibri"/>
          <w:b/>
          <w:color w:val="9BBB59"/>
          <w:lang w:val="en-US"/>
        </w:rPr>
        <w:t>21 Nov</w:t>
      </w:r>
      <w:r w:rsidR="00A47A75">
        <w:rPr>
          <w:rFonts w:ascii="Calibri" w:hAnsi="Calibri" w:cs="Calibri"/>
          <w:b/>
          <w:color w:val="9BBB59"/>
          <w:lang w:val="en-US"/>
        </w:rPr>
        <w:t>embe</w:t>
      </w:r>
      <w:r w:rsidR="00887AE5">
        <w:rPr>
          <w:rFonts w:ascii="Calibri" w:hAnsi="Calibri" w:cs="Calibri"/>
          <w:b/>
          <w:color w:val="9BBB59"/>
          <w:lang w:val="en-US"/>
        </w:rPr>
        <w:t>r 2013</w:t>
      </w:r>
    </w:p>
    <w:p w:rsidR="00887AE5" w:rsidRDefault="00887AE5" w:rsidP="00887AE5">
      <w:pPr>
        <w:pStyle w:val="Header"/>
        <w:tabs>
          <w:tab w:val="left" w:pos="3160"/>
        </w:tabs>
        <w:jc w:val="center"/>
        <w:rPr>
          <w:rFonts w:ascii="Calibri" w:hAnsi="Calibri" w:cs="Calibri"/>
          <w:b/>
          <w:color w:val="9BBB59"/>
          <w:lang w:val="en-US"/>
        </w:rPr>
      </w:pPr>
    </w:p>
    <w:p w:rsidR="00887AE5" w:rsidRPr="008B11E9" w:rsidRDefault="00887AE5" w:rsidP="00A47A75">
      <w:pPr>
        <w:rPr>
          <w:rStyle w:val="EmailStyle151"/>
          <w:rFonts w:ascii="Calibri" w:hAnsi="Calibri"/>
          <w:sz w:val="22"/>
          <w:szCs w:val="22"/>
        </w:rPr>
      </w:pPr>
    </w:p>
    <w:p w:rsidR="00887AE5" w:rsidRPr="008B11E9" w:rsidRDefault="00A47A75" w:rsidP="00887AE5">
      <w:pPr>
        <w:rPr>
          <w:rStyle w:val="EmailStyle151"/>
          <w:rFonts w:ascii="Calibri" w:hAnsi="Calibri"/>
          <w:sz w:val="22"/>
          <w:szCs w:val="22"/>
        </w:rPr>
      </w:pPr>
      <w:r w:rsidRPr="008B11E9">
        <w:rPr>
          <w:rStyle w:val="EmailStyle151"/>
          <w:rFonts w:ascii="Calibri" w:hAnsi="Calibri"/>
          <w:b/>
          <w:sz w:val="22"/>
          <w:szCs w:val="22"/>
        </w:rPr>
        <w:t>Participants Board</w:t>
      </w:r>
      <w:r w:rsidR="00887AE5" w:rsidRPr="008B11E9">
        <w:rPr>
          <w:rStyle w:val="EmailStyle151"/>
          <w:rFonts w:ascii="Calibri" w:hAnsi="Calibri"/>
          <w:b/>
          <w:sz w:val="22"/>
          <w:szCs w:val="22"/>
        </w:rPr>
        <w:t xml:space="preserve"> meeting: </w:t>
      </w:r>
      <w:r w:rsidR="00887AE5" w:rsidRPr="008B11E9">
        <w:rPr>
          <w:rStyle w:val="EmailStyle151"/>
          <w:rFonts w:ascii="Calibri" w:hAnsi="Calibri"/>
          <w:sz w:val="22"/>
          <w:szCs w:val="22"/>
        </w:rPr>
        <w:t xml:space="preserve">Sarah, </w:t>
      </w:r>
      <w:proofErr w:type="spellStart"/>
      <w:r w:rsidR="00887AE5" w:rsidRPr="008B11E9">
        <w:rPr>
          <w:rStyle w:val="EmailStyle151"/>
          <w:rFonts w:ascii="Calibri" w:hAnsi="Calibri"/>
          <w:sz w:val="22"/>
          <w:szCs w:val="22"/>
        </w:rPr>
        <w:t>Nicoletta</w:t>
      </w:r>
      <w:proofErr w:type="spellEnd"/>
      <w:r w:rsidR="00887AE5" w:rsidRPr="008B11E9">
        <w:rPr>
          <w:rStyle w:val="EmailStyle151"/>
          <w:rFonts w:ascii="Calibri" w:hAnsi="Calibri"/>
          <w:sz w:val="22"/>
          <w:szCs w:val="22"/>
        </w:rPr>
        <w:t xml:space="preserve">, </w:t>
      </w:r>
      <w:proofErr w:type="spellStart"/>
      <w:r w:rsidR="00887AE5" w:rsidRPr="008B11E9">
        <w:rPr>
          <w:rStyle w:val="EmailStyle151"/>
          <w:rFonts w:ascii="Calibri" w:hAnsi="Calibri"/>
          <w:sz w:val="22"/>
          <w:szCs w:val="22"/>
        </w:rPr>
        <w:t>Adla</w:t>
      </w:r>
      <w:proofErr w:type="spellEnd"/>
      <w:r w:rsidR="00887AE5" w:rsidRPr="008B11E9">
        <w:rPr>
          <w:rStyle w:val="EmailStyle151"/>
          <w:rFonts w:ascii="Calibri" w:hAnsi="Calibri"/>
          <w:sz w:val="22"/>
          <w:szCs w:val="22"/>
        </w:rPr>
        <w:t xml:space="preserve">, </w:t>
      </w:r>
      <w:proofErr w:type="spellStart"/>
      <w:r w:rsidR="00887AE5" w:rsidRPr="008B11E9">
        <w:rPr>
          <w:rStyle w:val="EmailStyle151"/>
          <w:rFonts w:ascii="Calibri" w:hAnsi="Calibri"/>
          <w:sz w:val="22"/>
          <w:szCs w:val="22"/>
        </w:rPr>
        <w:t>Niels</w:t>
      </w:r>
      <w:proofErr w:type="spellEnd"/>
      <w:r w:rsidR="00887AE5" w:rsidRPr="008B11E9">
        <w:rPr>
          <w:rStyle w:val="EmailStyle151"/>
          <w:rFonts w:ascii="Calibri" w:hAnsi="Calibri"/>
          <w:sz w:val="22"/>
          <w:szCs w:val="22"/>
        </w:rPr>
        <w:t>-Erik, Karim</w:t>
      </w:r>
      <w:r w:rsidR="00521CAC">
        <w:rPr>
          <w:rStyle w:val="EmailStyle151"/>
          <w:rFonts w:ascii="Calibri" w:hAnsi="Calibri"/>
          <w:sz w:val="22"/>
          <w:szCs w:val="22"/>
        </w:rPr>
        <w:t>, Julia,</w:t>
      </w:r>
      <w:r w:rsidR="00E107B8">
        <w:rPr>
          <w:rStyle w:val="EmailStyle151"/>
          <w:rFonts w:ascii="Calibri" w:hAnsi="Calibri"/>
          <w:sz w:val="22"/>
          <w:szCs w:val="22"/>
        </w:rPr>
        <w:t xml:space="preserve"> </w:t>
      </w:r>
      <w:proofErr w:type="gramStart"/>
      <w:r w:rsidRPr="008B11E9">
        <w:rPr>
          <w:rStyle w:val="EmailStyle151"/>
          <w:rFonts w:ascii="Calibri" w:hAnsi="Calibri"/>
          <w:sz w:val="22"/>
          <w:szCs w:val="22"/>
        </w:rPr>
        <w:t>Valentin</w:t>
      </w:r>
      <w:proofErr w:type="gramEnd"/>
    </w:p>
    <w:p w:rsidR="00887AE5" w:rsidRPr="008B11E9" w:rsidRDefault="00887AE5" w:rsidP="00887AE5">
      <w:pPr>
        <w:rPr>
          <w:rStyle w:val="EmailStyle151"/>
          <w:rFonts w:ascii="Calibri" w:hAnsi="Calibri"/>
          <w:sz w:val="22"/>
          <w:szCs w:val="22"/>
        </w:rPr>
      </w:pPr>
      <w:r w:rsidRPr="008B11E9">
        <w:rPr>
          <w:rStyle w:val="EmailStyle151"/>
          <w:rFonts w:ascii="Calibri" w:hAnsi="Calibri"/>
          <w:b/>
          <w:sz w:val="22"/>
          <w:szCs w:val="22"/>
        </w:rPr>
        <w:t>Apologies</w:t>
      </w:r>
      <w:r w:rsidR="008B11E9" w:rsidRPr="008B11E9">
        <w:rPr>
          <w:rStyle w:val="EmailStyle151"/>
          <w:rFonts w:ascii="Calibri" w:hAnsi="Calibri"/>
          <w:sz w:val="22"/>
          <w:szCs w:val="22"/>
        </w:rPr>
        <w:t xml:space="preserve">: </w:t>
      </w:r>
      <w:proofErr w:type="spellStart"/>
      <w:r w:rsidR="008B11E9" w:rsidRPr="008B11E9">
        <w:rPr>
          <w:rStyle w:val="EmailStyle151"/>
          <w:rFonts w:ascii="Calibri" w:hAnsi="Calibri"/>
          <w:sz w:val="22"/>
          <w:szCs w:val="22"/>
        </w:rPr>
        <w:t>Jallow</w:t>
      </w:r>
      <w:proofErr w:type="spellEnd"/>
      <w:r w:rsidR="008B11E9" w:rsidRPr="008B11E9">
        <w:rPr>
          <w:rStyle w:val="EmailStyle151"/>
          <w:rFonts w:ascii="Calibri" w:hAnsi="Calibri"/>
          <w:sz w:val="22"/>
          <w:szCs w:val="22"/>
        </w:rPr>
        <w:t xml:space="preserve">, Andreas, </w:t>
      </w:r>
      <w:proofErr w:type="spellStart"/>
      <w:r w:rsidR="008B11E9" w:rsidRPr="008B11E9">
        <w:rPr>
          <w:rStyle w:val="EmailStyle151"/>
          <w:rFonts w:ascii="Calibri" w:hAnsi="Calibri"/>
          <w:sz w:val="22"/>
          <w:szCs w:val="22"/>
        </w:rPr>
        <w:t>Rokhaya</w:t>
      </w:r>
      <w:proofErr w:type="spellEnd"/>
      <w:r w:rsidR="008B11E9" w:rsidRPr="008B11E9">
        <w:rPr>
          <w:rStyle w:val="EmailStyle151"/>
          <w:rFonts w:ascii="Calibri" w:hAnsi="Calibri"/>
          <w:sz w:val="22"/>
          <w:szCs w:val="22"/>
        </w:rPr>
        <w:t xml:space="preserve">, </w:t>
      </w:r>
      <w:proofErr w:type="spellStart"/>
      <w:r w:rsidR="008B11E9" w:rsidRPr="008B11E9">
        <w:rPr>
          <w:rStyle w:val="EmailStyle151"/>
          <w:rFonts w:ascii="Calibri" w:hAnsi="Calibri"/>
          <w:sz w:val="22"/>
          <w:szCs w:val="22"/>
        </w:rPr>
        <w:t>Eyachew</w:t>
      </w:r>
      <w:proofErr w:type="spellEnd"/>
    </w:p>
    <w:p w:rsidR="00887AE5" w:rsidRPr="00521CAC" w:rsidRDefault="00887AE5" w:rsidP="00887AE5">
      <w:pPr>
        <w:rPr>
          <w:rStyle w:val="EmailStyle151"/>
          <w:rFonts w:ascii="Calibri" w:hAnsi="Calibri"/>
          <w:b/>
          <w:sz w:val="22"/>
          <w:szCs w:val="22"/>
          <w:lang w:val="en-US"/>
        </w:rPr>
      </w:pPr>
      <w:r w:rsidRPr="00521CAC">
        <w:rPr>
          <w:rStyle w:val="EmailStyle151"/>
          <w:rFonts w:ascii="Calibri" w:hAnsi="Calibri"/>
          <w:b/>
          <w:sz w:val="22"/>
          <w:szCs w:val="22"/>
          <w:lang w:val="en-US"/>
        </w:rPr>
        <w:t xml:space="preserve">Participants ENAR Secretariat: </w:t>
      </w:r>
      <w:r w:rsidR="00A47A75" w:rsidRPr="00521CAC">
        <w:rPr>
          <w:rStyle w:val="EmailStyle151"/>
          <w:rFonts w:ascii="Calibri" w:hAnsi="Calibri"/>
          <w:sz w:val="22"/>
          <w:szCs w:val="22"/>
          <w:lang w:val="en-US"/>
        </w:rPr>
        <w:t xml:space="preserve">Michael, </w:t>
      </w:r>
      <w:r w:rsidRPr="00521CAC">
        <w:rPr>
          <w:rStyle w:val="EmailStyle151"/>
          <w:rFonts w:ascii="Calibri" w:hAnsi="Calibri"/>
          <w:sz w:val="22"/>
          <w:szCs w:val="22"/>
          <w:lang w:val="en-US"/>
        </w:rPr>
        <w:t>Shann</w:t>
      </w:r>
      <w:r w:rsidR="00A47A75" w:rsidRPr="00521CAC">
        <w:rPr>
          <w:rStyle w:val="EmailStyle151"/>
          <w:rFonts w:ascii="Calibri" w:hAnsi="Calibri"/>
          <w:sz w:val="22"/>
          <w:szCs w:val="22"/>
          <w:lang w:val="en-US"/>
        </w:rPr>
        <w:t>on</w:t>
      </w:r>
    </w:p>
    <w:p w:rsidR="00887AE5" w:rsidRDefault="00A47A75" w:rsidP="00A47A75">
      <w:pPr>
        <w:pStyle w:val="Default"/>
        <w:rPr>
          <w:bCs/>
          <w:sz w:val="22"/>
          <w:szCs w:val="22"/>
        </w:rPr>
      </w:pPr>
      <w:r w:rsidRPr="008B11E9">
        <w:rPr>
          <w:rStyle w:val="EmailStyle151"/>
          <w:rFonts w:ascii="Calibri" w:hAnsi="Calibri"/>
          <w:b/>
          <w:sz w:val="22"/>
          <w:szCs w:val="22"/>
        </w:rPr>
        <w:t xml:space="preserve">Venue and accommodation: </w:t>
      </w:r>
      <w:r w:rsidRPr="008B11E9">
        <w:rPr>
          <w:bCs/>
          <w:sz w:val="22"/>
          <w:szCs w:val="22"/>
        </w:rPr>
        <w:t>Bes</w:t>
      </w:r>
      <w:r w:rsidR="00FE4B17">
        <w:rPr>
          <w:bCs/>
          <w:sz w:val="22"/>
          <w:szCs w:val="22"/>
        </w:rPr>
        <w:t>t Western Museum Hotel, Athens</w:t>
      </w:r>
    </w:p>
    <w:p w:rsidR="00521CAC" w:rsidRPr="008B11E9" w:rsidRDefault="00521CAC" w:rsidP="00A47A75">
      <w:pPr>
        <w:pStyle w:val="Default"/>
        <w:rPr>
          <w:rStyle w:val="EmailStyle151"/>
          <w:rFonts w:ascii="Calibri" w:hAnsi="Calibri" w:cs="Calibri"/>
          <w:sz w:val="22"/>
          <w:szCs w:val="22"/>
        </w:rPr>
      </w:pPr>
    </w:p>
    <w:p w:rsidR="00887AE5" w:rsidRDefault="00887AE5" w:rsidP="00887AE5">
      <w:pPr>
        <w:rPr>
          <w:rFonts w:ascii="Calibri" w:hAnsi="Calibri" w:cs="Arial"/>
          <w:sz w:val="20"/>
          <w:lang w:val="en-US"/>
        </w:rPr>
      </w:pPr>
    </w:p>
    <w:tbl>
      <w:tblPr>
        <w:tblW w:w="10005"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8114"/>
      </w:tblGrid>
      <w:tr w:rsidR="00887AE5" w:rsidRPr="00531687" w:rsidTr="00531687">
        <w:trPr>
          <w:trHeight w:val="477"/>
          <w:jc w:val="center"/>
        </w:trPr>
        <w:tc>
          <w:tcPr>
            <w:tcW w:w="10005" w:type="dxa"/>
            <w:gridSpan w:val="2"/>
            <w:tcBorders>
              <w:top w:val="single" w:sz="4" w:space="0" w:color="auto"/>
              <w:left w:val="single" w:sz="4" w:space="0" w:color="auto"/>
              <w:bottom w:val="single" w:sz="4" w:space="0" w:color="auto"/>
              <w:right w:val="single" w:sz="4" w:space="0" w:color="auto"/>
            </w:tcBorders>
            <w:shd w:val="clear" w:color="auto" w:fill="E6E6E6"/>
          </w:tcPr>
          <w:p w:rsidR="00887AE5" w:rsidRPr="00AA73AC" w:rsidRDefault="00887AE5">
            <w:pPr>
              <w:pStyle w:val="Heading1"/>
              <w:rPr>
                <w:rFonts w:asciiTheme="minorHAnsi" w:hAnsiTheme="minorHAnsi" w:cs="Arial"/>
                <w:color w:val="99CC00"/>
                <w:sz w:val="22"/>
                <w:szCs w:val="22"/>
                <w:lang w:val="en-US"/>
              </w:rPr>
            </w:pPr>
          </w:p>
          <w:p w:rsidR="00887AE5" w:rsidRPr="00AA73AC" w:rsidRDefault="00494CD0">
            <w:pPr>
              <w:pStyle w:val="Heading1"/>
              <w:rPr>
                <w:rFonts w:asciiTheme="minorHAnsi" w:hAnsiTheme="minorHAnsi" w:cs="Arial"/>
                <w:color w:val="99CC00"/>
                <w:sz w:val="22"/>
                <w:szCs w:val="22"/>
              </w:rPr>
            </w:pPr>
            <w:r w:rsidRPr="00AA73AC">
              <w:rPr>
                <w:rFonts w:asciiTheme="minorHAnsi" w:hAnsiTheme="minorHAnsi" w:cs="Arial"/>
                <w:color w:val="99CC00"/>
                <w:sz w:val="22"/>
                <w:szCs w:val="22"/>
              </w:rPr>
              <w:t>Thursday 21 November</w:t>
            </w:r>
            <w:r w:rsidR="00887AE5" w:rsidRPr="00AA73AC">
              <w:rPr>
                <w:rFonts w:asciiTheme="minorHAnsi" w:hAnsiTheme="minorHAnsi" w:cs="Arial"/>
                <w:color w:val="99CC00"/>
                <w:sz w:val="22"/>
                <w:szCs w:val="22"/>
              </w:rPr>
              <w:t xml:space="preserve"> 2013</w:t>
            </w:r>
          </w:p>
          <w:p w:rsidR="00887AE5" w:rsidRPr="00AA73AC" w:rsidRDefault="00887AE5">
            <w:pPr>
              <w:jc w:val="center"/>
              <w:rPr>
                <w:rFonts w:asciiTheme="minorHAnsi" w:hAnsiTheme="minorHAnsi"/>
                <w:sz w:val="22"/>
                <w:szCs w:val="22"/>
              </w:rPr>
            </w:pPr>
            <w:r w:rsidRPr="00AA73AC">
              <w:rPr>
                <w:rFonts w:asciiTheme="minorHAnsi" w:hAnsiTheme="minorHAnsi"/>
                <w:sz w:val="22"/>
                <w:szCs w:val="22"/>
              </w:rPr>
              <w:t xml:space="preserve">9:00-18:00 </w:t>
            </w:r>
          </w:p>
          <w:p w:rsidR="00887AE5" w:rsidRPr="00AA73AC" w:rsidRDefault="00887AE5">
            <w:pPr>
              <w:rPr>
                <w:rFonts w:asciiTheme="minorHAnsi" w:hAnsiTheme="minorHAnsi"/>
                <w:sz w:val="22"/>
                <w:szCs w:val="22"/>
              </w:rPr>
            </w:pPr>
          </w:p>
        </w:tc>
      </w:tr>
      <w:tr w:rsidR="00FE4B17" w:rsidRPr="00531687" w:rsidTr="00AA73AC">
        <w:trPr>
          <w:trHeight w:val="609"/>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4B17" w:rsidRPr="00531687" w:rsidRDefault="00FE4B17" w:rsidP="00AA73AC">
            <w:pPr>
              <w:jc w:val="center"/>
              <w:rPr>
                <w:rStyle w:val="EmailStyle151"/>
                <w:rFonts w:asciiTheme="minorHAnsi" w:hAnsiTheme="minorHAnsi"/>
                <w:b/>
                <w:color w:val="99CC00"/>
                <w:sz w:val="20"/>
              </w:rPr>
            </w:pPr>
            <w:r>
              <w:rPr>
                <w:rStyle w:val="EmailStyle151"/>
                <w:rFonts w:asciiTheme="minorHAnsi" w:hAnsiTheme="minorHAnsi"/>
                <w:b/>
                <w:color w:val="99CC00"/>
                <w:sz w:val="20"/>
              </w:rPr>
              <w:t>Time/No</w:t>
            </w:r>
          </w:p>
        </w:tc>
        <w:tc>
          <w:tcPr>
            <w:tcW w:w="811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4B17" w:rsidRPr="00AA73AC" w:rsidRDefault="00FE4B17" w:rsidP="00AA73AC">
            <w:pPr>
              <w:pStyle w:val="Heading1"/>
              <w:rPr>
                <w:rFonts w:asciiTheme="minorHAnsi" w:hAnsiTheme="minorHAnsi" w:cs="Arial"/>
                <w:color w:val="99CC00"/>
                <w:sz w:val="22"/>
                <w:szCs w:val="22"/>
              </w:rPr>
            </w:pPr>
            <w:r w:rsidRPr="00AA73AC">
              <w:rPr>
                <w:rFonts w:asciiTheme="minorHAnsi" w:hAnsiTheme="minorHAnsi" w:cs="Arial"/>
                <w:color w:val="99CC00"/>
                <w:sz w:val="22"/>
                <w:szCs w:val="22"/>
              </w:rPr>
              <w:t>Matter</w:t>
            </w:r>
          </w:p>
        </w:tc>
      </w:tr>
      <w:tr w:rsidR="00FE4B17" w:rsidRPr="00531687" w:rsidTr="001C2903">
        <w:trPr>
          <w:trHeight w:val="1001"/>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FE4B17" w:rsidRPr="00531687" w:rsidRDefault="00FE4B17">
            <w:pPr>
              <w:jc w:val="center"/>
              <w:rPr>
                <w:rStyle w:val="EmailStyle151"/>
                <w:rFonts w:asciiTheme="minorHAnsi" w:hAnsiTheme="minorHAnsi"/>
                <w:b/>
                <w:sz w:val="20"/>
              </w:rPr>
            </w:pPr>
            <w:r w:rsidRPr="00531687">
              <w:rPr>
                <w:rStyle w:val="EmailStyle151"/>
                <w:rFonts w:asciiTheme="minorHAnsi" w:hAnsiTheme="minorHAnsi"/>
                <w:b/>
                <w:sz w:val="20"/>
              </w:rPr>
              <w:t>9:00-10:00</w:t>
            </w:r>
          </w:p>
          <w:p w:rsidR="00FE4B17" w:rsidRPr="00531687" w:rsidRDefault="00FE4B17">
            <w:pPr>
              <w:jc w:val="center"/>
              <w:rPr>
                <w:rStyle w:val="EmailStyle151"/>
                <w:rFonts w:asciiTheme="minorHAnsi" w:hAnsiTheme="minorHAnsi"/>
                <w:b/>
                <w:sz w:val="20"/>
              </w:rPr>
            </w:pPr>
          </w:p>
        </w:tc>
        <w:tc>
          <w:tcPr>
            <w:tcW w:w="81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A73AC" w:rsidRPr="00AA73AC" w:rsidRDefault="00AA73AC" w:rsidP="00AA73AC">
            <w:pPr>
              <w:jc w:val="both"/>
              <w:rPr>
                <w:rFonts w:asciiTheme="minorHAnsi" w:hAnsiTheme="minorHAnsi"/>
                <w:b/>
                <w:sz w:val="22"/>
                <w:szCs w:val="22"/>
              </w:rPr>
            </w:pPr>
            <w:r w:rsidRPr="00AA73AC">
              <w:rPr>
                <w:rFonts w:asciiTheme="minorHAnsi" w:hAnsiTheme="minorHAnsi"/>
                <w:b/>
                <w:sz w:val="22"/>
                <w:szCs w:val="22"/>
              </w:rPr>
              <w:t>1. Welcome, Adoption of agenda and minutes</w:t>
            </w:r>
          </w:p>
          <w:p w:rsidR="00AA73AC" w:rsidRPr="00AA73AC" w:rsidRDefault="00AA73AC" w:rsidP="00AA73AC">
            <w:pPr>
              <w:jc w:val="both"/>
              <w:rPr>
                <w:rFonts w:asciiTheme="minorHAnsi" w:hAnsiTheme="minorHAnsi"/>
                <w:sz w:val="22"/>
                <w:szCs w:val="22"/>
              </w:rPr>
            </w:pPr>
          </w:p>
          <w:p w:rsidR="00AA73AC" w:rsidRPr="00AA73AC" w:rsidRDefault="00AA73AC" w:rsidP="00AA73AC">
            <w:pPr>
              <w:jc w:val="both"/>
              <w:rPr>
                <w:rFonts w:asciiTheme="minorHAnsi" w:hAnsiTheme="minorHAnsi"/>
                <w:b/>
                <w:sz w:val="22"/>
                <w:szCs w:val="22"/>
              </w:rPr>
            </w:pPr>
            <w:r w:rsidRPr="00AA73AC">
              <w:rPr>
                <w:rFonts w:asciiTheme="minorHAnsi" w:hAnsiTheme="minorHAnsi"/>
                <w:b/>
                <w:sz w:val="22"/>
                <w:szCs w:val="22"/>
              </w:rPr>
              <w:t>DECISIONS</w:t>
            </w:r>
          </w:p>
          <w:p w:rsidR="00AA73AC" w:rsidRPr="00AA73AC" w:rsidRDefault="00AA73AC" w:rsidP="00AA73AC">
            <w:pPr>
              <w:pStyle w:val="ListParagraph"/>
              <w:numPr>
                <w:ilvl w:val="0"/>
                <w:numId w:val="7"/>
              </w:numPr>
              <w:spacing w:after="0" w:line="240" w:lineRule="auto"/>
              <w:jc w:val="both"/>
              <w:rPr>
                <w:b/>
              </w:rPr>
            </w:pPr>
            <w:r w:rsidRPr="00AA73AC">
              <w:rPr>
                <w:b/>
              </w:rPr>
              <w:t>The Agenda is adopted upon the inclusion of the following AOBs:</w:t>
            </w:r>
          </w:p>
          <w:p w:rsidR="00AA73AC" w:rsidRPr="00AA73AC" w:rsidRDefault="00AA73AC" w:rsidP="00AA73AC">
            <w:pPr>
              <w:pStyle w:val="ListParagraph"/>
              <w:numPr>
                <w:ilvl w:val="0"/>
                <w:numId w:val="6"/>
              </w:numPr>
              <w:spacing w:after="0" w:line="240" w:lineRule="auto"/>
              <w:ind w:left="1276"/>
              <w:jc w:val="both"/>
              <w:rPr>
                <w:b/>
              </w:rPr>
            </w:pPr>
            <w:r w:rsidRPr="00AA73AC">
              <w:rPr>
                <w:b/>
              </w:rPr>
              <w:t>Fixing the BM dates in 2014</w:t>
            </w:r>
          </w:p>
          <w:p w:rsidR="00AA73AC" w:rsidRPr="00AA73AC" w:rsidRDefault="00AA73AC" w:rsidP="00AA73AC">
            <w:pPr>
              <w:pStyle w:val="ListParagraph"/>
              <w:numPr>
                <w:ilvl w:val="0"/>
                <w:numId w:val="6"/>
              </w:numPr>
              <w:spacing w:after="0" w:line="240" w:lineRule="auto"/>
              <w:ind w:left="1276"/>
              <w:jc w:val="both"/>
              <w:rPr>
                <w:b/>
              </w:rPr>
            </w:pPr>
            <w:r w:rsidRPr="00AA73AC">
              <w:rPr>
                <w:b/>
              </w:rPr>
              <w:t>Update on the situation in Germany with regard to ineligible expenses in 2012</w:t>
            </w:r>
          </w:p>
          <w:p w:rsidR="00AA73AC" w:rsidRPr="00AA73AC" w:rsidRDefault="00AA73AC" w:rsidP="00AA73AC">
            <w:pPr>
              <w:pStyle w:val="ListParagraph"/>
              <w:numPr>
                <w:ilvl w:val="0"/>
                <w:numId w:val="6"/>
              </w:numPr>
              <w:spacing w:after="0" w:line="240" w:lineRule="auto"/>
              <w:ind w:left="1276"/>
              <w:jc w:val="both"/>
            </w:pPr>
            <w:r w:rsidRPr="00AA73AC">
              <w:rPr>
                <w:b/>
              </w:rPr>
              <w:t>ENORB</w:t>
            </w:r>
          </w:p>
          <w:p w:rsidR="00AA73AC" w:rsidRPr="00AA73AC" w:rsidRDefault="00AA73AC" w:rsidP="00AA73AC">
            <w:pPr>
              <w:pStyle w:val="ListParagraph"/>
              <w:numPr>
                <w:ilvl w:val="0"/>
                <w:numId w:val="7"/>
              </w:numPr>
              <w:spacing w:after="0" w:line="240" w:lineRule="auto"/>
              <w:jc w:val="both"/>
              <w:rPr>
                <w:b/>
              </w:rPr>
            </w:pPr>
            <w:r w:rsidRPr="00AA73AC">
              <w:rPr>
                <w:b/>
              </w:rPr>
              <w:t>The minutes of the 1</w:t>
            </w:r>
            <w:r w:rsidRPr="00AA73AC">
              <w:rPr>
                <w:b/>
                <w:vertAlign w:val="superscript"/>
              </w:rPr>
              <w:t>st</w:t>
            </w:r>
            <w:r w:rsidRPr="00AA73AC">
              <w:rPr>
                <w:b/>
              </w:rPr>
              <w:t xml:space="preserve"> Board Meeting are adopted</w:t>
            </w:r>
          </w:p>
          <w:p w:rsidR="00AA73AC" w:rsidRPr="00AA73AC" w:rsidRDefault="00AA73AC" w:rsidP="00AA73AC">
            <w:pPr>
              <w:jc w:val="both"/>
              <w:rPr>
                <w:rFonts w:asciiTheme="minorHAnsi" w:hAnsiTheme="minorHAnsi"/>
                <w:sz w:val="22"/>
                <w:szCs w:val="22"/>
              </w:rPr>
            </w:pPr>
          </w:p>
          <w:p w:rsidR="00AA73AC" w:rsidRPr="00AA73AC" w:rsidRDefault="00AA73AC" w:rsidP="00AA73AC">
            <w:pPr>
              <w:jc w:val="both"/>
              <w:rPr>
                <w:rFonts w:asciiTheme="minorHAnsi" w:hAnsiTheme="minorHAnsi"/>
                <w:b/>
                <w:sz w:val="22"/>
                <w:szCs w:val="22"/>
              </w:rPr>
            </w:pPr>
            <w:r w:rsidRPr="00AA73AC">
              <w:rPr>
                <w:rFonts w:asciiTheme="minorHAnsi" w:hAnsiTheme="minorHAnsi"/>
                <w:b/>
                <w:sz w:val="22"/>
                <w:szCs w:val="22"/>
              </w:rPr>
              <w:t>Follow up on decisions of the 1</w:t>
            </w:r>
            <w:r w:rsidRPr="00AA73AC">
              <w:rPr>
                <w:rFonts w:asciiTheme="minorHAnsi" w:hAnsiTheme="minorHAnsi"/>
                <w:b/>
                <w:sz w:val="22"/>
                <w:szCs w:val="22"/>
                <w:vertAlign w:val="superscript"/>
              </w:rPr>
              <w:t>st</w:t>
            </w:r>
            <w:r w:rsidRPr="00AA73AC">
              <w:rPr>
                <w:rFonts w:asciiTheme="minorHAnsi" w:hAnsiTheme="minorHAnsi"/>
                <w:b/>
                <w:sz w:val="22"/>
                <w:szCs w:val="22"/>
              </w:rPr>
              <w:t xml:space="preserve"> Board Meeting</w:t>
            </w:r>
          </w:p>
          <w:p w:rsidR="00AA73AC" w:rsidRPr="00AA73AC" w:rsidRDefault="00AA73AC" w:rsidP="00AA73AC">
            <w:pPr>
              <w:pStyle w:val="ListParagraph"/>
              <w:numPr>
                <w:ilvl w:val="0"/>
                <w:numId w:val="5"/>
              </w:numPr>
              <w:spacing w:after="0" w:line="240" w:lineRule="auto"/>
              <w:jc w:val="both"/>
            </w:pPr>
            <w:r w:rsidRPr="00AA73AC">
              <w:rPr>
                <w:b/>
              </w:rPr>
              <w:t xml:space="preserve">European Integration Forum: </w:t>
            </w:r>
            <w:proofErr w:type="spellStart"/>
            <w:r w:rsidRPr="00AA73AC">
              <w:t>Eyachew</w:t>
            </w:r>
            <w:proofErr w:type="spellEnd"/>
            <w:r w:rsidRPr="00AA73AC">
              <w:t xml:space="preserve"> has applied for the election to the Bureau of the EIF on behalf of ENAR. </w:t>
            </w:r>
            <w:proofErr w:type="spellStart"/>
            <w:r w:rsidRPr="00AA73AC">
              <w:t>Nicoletta</w:t>
            </w:r>
            <w:proofErr w:type="spellEnd"/>
            <w:r w:rsidRPr="00AA73AC">
              <w:t xml:space="preserve"> raises concerns about the process for application and the consequences on ENAR’s image if ENAR does not offer support to our representative if he is elected. </w:t>
            </w:r>
          </w:p>
          <w:p w:rsidR="00AA73AC" w:rsidRPr="00AA73AC" w:rsidRDefault="00AA73AC" w:rsidP="00AA73AC">
            <w:pPr>
              <w:pStyle w:val="ListParagraph"/>
              <w:spacing w:after="0" w:line="240" w:lineRule="auto"/>
              <w:jc w:val="both"/>
            </w:pPr>
            <w:r w:rsidRPr="00AA73AC">
              <w:t xml:space="preserve">We have to see first if he is elected and, if this is the case, reassess the support that the Board and staff members can offer. </w:t>
            </w:r>
          </w:p>
          <w:p w:rsidR="00AA73AC" w:rsidRPr="00AA73AC" w:rsidRDefault="00AA73AC" w:rsidP="00AA73AC">
            <w:pPr>
              <w:pStyle w:val="ListParagraph"/>
              <w:spacing w:after="0" w:line="240" w:lineRule="auto"/>
              <w:jc w:val="both"/>
            </w:pPr>
            <w:r w:rsidRPr="00AA73AC">
              <w:t>Next time, the process of designation needs to be made clearer to everybody if Board members decide to volunteer for specific positions on behalf of ENAR.</w:t>
            </w:r>
          </w:p>
          <w:p w:rsidR="00AA73AC" w:rsidRPr="00AA73AC" w:rsidRDefault="00AA73AC" w:rsidP="00AA73AC">
            <w:pPr>
              <w:pStyle w:val="ListParagraph"/>
              <w:spacing w:after="0" w:line="240" w:lineRule="auto"/>
              <w:jc w:val="both"/>
            </w:pPr>
          </w:p>
          <w:p w:rsidR="00AA73AC" w:rsidRPr="00AA73AC" w:rsidRDefault="00AA73AC" w:rsidP="00AA73AC">
            <w:pPr>
              <w:pStyle w:val="ListParagraph"/>
              <w:numPr>
                <w:ilvl w:val="0"/>
                <w:numId w:val="5"/>
              </w:numPr>
              <w:spacing w:after="0" w:line="240" w:lineRule="auto"/>
              <w:jc w:val="both"/>
            </w:pPr>
            <w:r w:rsidRPr="00AA73AC">
              <w:rPr>
                <w:b/>
              </w:rPr>
              <w:t>Liability of the current Board Members with regard to decisions taken by the previous Board</w:t>
            </w:r>
            <w:r w:rsidRPr="00AA73AC">
              <w:t xml:space="preserve">: According to ENAR’s lawyers, ENAR as an organization is the only liable party towards third parties. Board Members are not responsible </w:t>
            </w:r>
            <w:proofErr w:type="spellStart"/>
            <w:r w:rsidRPr="00AA73AC">
              <w:rPr>
                <w:i/>
              </w:rPr>
              <w:t>intuitu</w:t>
            </w:r>
            <w:proofErr w:type="spellEnd"/>
            <w:r w:rsidRPr="00AA73AC">
              <w:rPr>
                <w:i/>
              </w:rPr>
              <w:t xml:space="preserve"> personae </w:t>
            </w:r>
            <w:r w:rsidRPr="00AA73AC">
              <w:t xml:space="preserve">for the decisions taken collectively in the past. The more so as the GA has fully discharged the Board from all responsibilities before the elections. Only ENAR (as an organization) in the event that it would be condemned for not </w:t>
            </w:r>
            <w:proofErr w:type="spellStart"/>
            <w:r w:rsidRPr="00AA73AC">
              <w:t>honouring</w:t>
            </w:r>
            <w:proofErr w:type="spellEnd"/>
            <w:r w:rsidRPr="00AA73AC">
              <w:t xml:space="preserve"> contracts with 3</w:t>
            </w:r>
            <w:r w:rsidRPr="00AA73AC">
              <w:rPr>
                <w:vertAlign w:val="superscript"/>
              </w:rPr>
              <w:t>rd</w:t>
            </w:r>
            <w:r w:rsidRPr="00AA73AC">
              <w:t xml:space="preserve"> parties could, in a second phase, take some of its individual Board Members to court in case there would be proven personal responsibility. But such a court action would require the decision of the GA to go against individual Board Members. 3</w:t>
            </w:r>
            <w:r w:rsidRPr="00AA73AC">
              <w:rPr>
                <w:vertAlign w:val="superscript"/>
              </w:rPr>
              <w:t>rd</w:t>
            </w:r>
            <w:r w:rsidRPr="00AA73AC">
              <w:t xml:space="preserve"> parties would not be allowed to do so. The bottom line is: current Board Members are not personally liable for the remaining loss.</w:t>
            </w:r>
          </w:p>
          <w:p w:rsidR="00AA73AC" w:rsidRPr="00AA73AC" w:rsidRDefault="00AA73AC" w:rsidP="00AA73AC">
            <w:pPr>
              <w:jc w:val="both"/>
              <w:rPr>
                <w:rFonts w:asciiTheme="minorHAnsi" w:hAnsiTheme="minorHAnsi"/>
                <w:sz w:val="22"/>
                <w:szCs w:val="22"/>
              </w:rPr>
            </w:pPr>
          </w:p>
          <w:p w:rsidR="00FE4B17" w:rsidRPr="00AA73AC" w:rsidRDefault="00AA73AC" w:rsidP="00AA73AC">
            <w:pPr>
              <w:pStyle w:val="ListParagraph"/>
              <w:numPr>
                <w:ilvl w:val="0"/>
                <w:numId w:val="5"/>
              </w:numPr>
              <w:tabs>
                <w:tab w:val="left" w:pos="876"/>
              </w:tabs>
              <w:ind w:left="734" w:hanging="232"/>
              <w:jc w:val="both"/>
              <w:rPr>
                <w:rStyle w:val="EmailStyle151"/>
                <w:rFonts w:asciiTheme="minorHAnsi" w:hAnsiTheme="minorHAnsi"/>
                <w:sz w:val="22"/>
              </w:rPr>
            </w:pPr>
            <w:r w:rsidRPr="00AA73AC">
              <w:rPr>
                <w:b/>
              </w:rPr>
              <w:t>Myriam still has to follow up on Karim’s recommendation with regard to the liability insurance for Board Members</w:t>
            </w:r>
            <w:r w:rsidRPr="00AA73AC">
              <w:t xml:space="preserve"> (apparently including in cases of mismanagement).</w:t>
            </w:r>
          </w:p>
        </w:tc>
      </w:tr>
      <w:tr w:rsidR="00887AE5" w:rsidRPr="00531687" w:rsidTr="00531687">
        <w:trPr>
          <w:trHeight w:val="23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887AE5" w:rsidRPr="00531687" w:rsidRDefault="000256B5">
            <w:pPr>
              <w:jc w:val="center"/>
              <w:rPr>
                <w:rStyle w:val="EmailStyle151"/>
                <w:rFonts w:asciiTheme="minorHAnsi" w:hAnsiTheme="minorHAnsi"/>
                <w:b/>
                <w:sz w:val="20"/>
              </w:rPr>
            </w:pPr>
            <w:r w:rsidRPr="00531687">
              <w:rPr>
                <w:rStyle w:val="EmailStyle151"/>
                <w:rFonts w:asciiTheme="minorHAnsi" w:hAnsiTheme="minorHAnsi"/>
                <w:b/>
                <w:sz w:val="20"/>
              </w:rPr>
              <w:t>10:00-12:00</w:t>
            </w:r>
          </w:p>
        </w:tc>
        <w:tc>
          <w:tcPr>
            <w:tcW w:w="81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B07C1" w:rsidRPr="00AA73AC" w:rsidRDefault="00BB07C1" w:rsidP="00AA73AC">
            <w:pPr>
              <w:pStyle w:val="PlainText"/>
              <w:jc w:val="both"/>
              <w:rPr>
                <w:rFonts w:asciiTheme="minorHAnsi" w:hAnsiTheme="minorHAnsi"/>
                <w:sz w:val="22"/>
                <w:szCs w:val="22"/>
                <w:lang w:val="en-US"/>
              </w:rPr>
            </w:pPr>
            <w:r w:rsidRPr="00AA73AC">
              <w:rPr>
                <w:rFonts w:asciiTheme="minorHAnsi" w:hAnsiTheme="minorHAnsi" w:cs="Arial"/>
                <w:b/>
                <w:bCs/>
                <w:sz w:val="22"/>
                <w:szCs w:val="22"/>
                <w:lang w:val="en-US"/>
              </w:rPr>
              <w:t>Meeting with the Ministry of Public Order (10:30-11:30</w:t>
            </w:r>
            <w:r w:rsidRPr="00AA73AC">
              <w:rPr>
                <w:rFonts w:asciiTheme="minorHAnsi" w:hAnsiTheme="minorHAnsi"/>
                <w:sz w:val="22"/>
                <w:szCs w:val="22"/>
                <w:lang w:val="en-US"/>
              </w:rPr>
              <w:t>)</w:t>
            </w:r>
          </w:p>
          <w:p w:rsidR="00BB07C1" w:rsidRPr="00AA73AC" w:rsidRDefault="002D506F" w:rsidP="00AA73AC">
            <w:pPr>
              <w:pStyle w:val="PlainText"/>
              <w:jc w:val="both"/>
              <w:rPr>
                <w:rFonts w:asciiTheme="minorHAnsi" w:hAnsiTheme="minorHAnsi"/>
                <w:sz w:val="22"/>
                <w:szCs w:val="22"/>
                <w:lang w:val="en-US"/>
              </w:rPr>
            </w:pPr>
            <w:r w:rsidRPr="00AA73AC">
              <w:rPr>
                <w:rFonts w:asciiTheme="minorHAnsi" w:hAnsiTheme="minorHAnsi"/>
                <w:sz w:val="22"/>
                <w:szCs w:val="22"/>
                <w:lang w:val="en-US"/>
              </w:rPr>
              <w:t xml:space="preserve">Shannon, Sarah, Nicoletta, </w:t>
            </w:r>
            <w:r w:rsidR="001E7ACA" w:rsidRPr="00AA73AC">
              <w:rPr>
                <w:rFonts w:asciiTheme="minorHAnsi" w:hAnsiTheme="minorHAnsi"/>
                <w:sz w:val="22"/>
                <w:szCs w:val="22"/>
                <w:lang w:val="en-US"/>
              </w:rPr>
              <w:t>Kazim</w:t>
            </w:r>
          </w:p>
          <w:p w:rsidR="0096019E" w:rsidRPr="00AA73AC" w:rsidRDefault="0096019E" w:rsidP="00AA73AC">
            <w:pPr>
              <w:pStyle w:val="PlainText"/>
              <w:jc w:val="both"/>
              <w:rPr>
                <w:rFonts w:asciiTheme="minorHAnsi" w:hAnsiTheme="minorHAnsi"/>
                <w:sz w:val="22"/>
                <w:szCs w:val="22"/>
                <w:lang w:val="en-US"/>
              </w:rPr>
            </w:pPr>
          </w:p>
          <w:p w:rsidR="0096019E" w:rsidRPr="00AA73AC" w:rsidRDefault="0096019E" w:rsidP="00AA73AC">
            <w:pPr>
              <w:pStyle w:val="PlainText"/>
              <w:jc w:val="both"/>
              <w:rPr>
                <w:rFonts w:asciiTheme="minorHAnsi" w:hAnsiTheme="minorHAnsi"/>
                <w:sz w:val="22"/>
                <w:szCs w:val="22"/>
                <w:u w:val="single"/>
                <w:lang w:val="en-US"/>
              </w:rPr>
            </w:pPr>
            <w:r w:rsidRPr="00AA73AC">
              <w:rPr>
                <w:rFonts w:asciiTheme="minorHAnsi" w:hAnsiTheme="minorHAnsi"/>
                <w:sz w:val="22"/>
                <w:szCs w:val="22"/>
                <w:u w:val="single"/>
                <w:lang w:val="en-US"/>
              </w:rPr>
              <w:t>Ministry of Public Order</w:t>
            </w:r>
          </w:p>
          <w:p w:rsidR="0096019E" w:rsidRPr="00AA73AC" w:rsidRDefault="0096019E" w:rsidP="00AA73AC">
            <w:pPr>
              <w:pStyle w:val="PlainText"/>
              <w:jc w:val="both"/>
              <w:rPr>
                <w:rFonts w:asciiTheme="minorHAnsi" w:hAnsiTheme="minorHAnsi"/>
                <w:sz w:val="22"/>
                <w:szCs w:val="22"/>
                <w:lang w:val="en-US"/>
              </w:rPr>
            </w:pPr>
            <w:proofErr w:type="spellStart"/>
            <w:r w:rsidRPr="00AA73AC">
              <w:rPr>
                <w:rFonts w:asciiTheme="minorHAnsi" w:hAnsiTheme="minorHAnsi"/>
                <w:sz w:val="22"/>
                <w:szCs w:val="22"/>
                <w:lang w:val="en-US"/>
              </w:rPr>
              <w:t>Leoforos</w:t>
            </w:r>
            <w:proofErr w:type="spellEnd"/>
            <w:r w:rsidRPr="00AA73AC">
              <w:rPr>
                <w:rFonts w:asciiTheme="minorHAnsi" w:hAnsiTheme="minorHAnsi"/>
                <w:sz w:val="22"/>
                <w:szCs w:val="22"/>
                <w:lang w:val="en-US"/>
              </w:rPr>
              <w:t xml:space="preserve"> </w:t>
            </w:r>
            <w:proofErr w:type="spellStart"/>
            <w:r w:rsidRPr="00AA73AC">
              <w:rPr>
                <w:rFonts w:asciiTheme="minorHAnsi" w:hAnsiTheme="minorHAnsi"/>
                <w:sz w:val="22"/>
                <w:szCs w:val="22"/>
                <w:lang w:val="en-US"/>
              </w:rPr>
              <w:t>Panagioti</w:t>
            </w:r>
            <w:proofErr w:type="spellEnd"/>
            <w:r w:rsidRPr="00AA73AC">
              <w:rPr>
                <w:rFonts w:asciiTheme="minorHAnsi" w:hAnsiTheme="minorHAnsi"/>
                <w:sz w:val="22"/>
                <w:szCs w:val="22"/>
                <w:lang w:val="en-US"/>
              </w:rPr>
              <w:t xml:space="preserve"> </w:t>
            </w:r>
            <w:proofErr w:type="spellStart"/>
            <w:r w:rsidRPr="00AA73AC">
              <w:rPr>
                <w:rFonts w:asciiTheme="minorHAnsi" w:hAnsiTheme="minorHAnsi"/>
                <w:sz w:val="22"/>
                <w:szCs w:val="22"/>
                <w:lang w:val="en-US"/>
              </w:rPr>
              <w:t>Kanellopoulou</w:t>
            </w:r>
            <w:proofErr w:type="spellEnd"/>
            <w:r w:rsidRPr="00AA73AC">
              <w:rPr>
                <w:rFonts w:asciiTheme="minorHAnsi" w:hAnsiTheme="minorHAnsi"/>
                <w:sz w:val="22"/>
                <w:szCs w:val="22"/>
                <w:lang w:val="en-US"/>
              </w:rPr>
              <w:t xml:space="preserve"> 4</w:t>
            </w:r>
          </w:p>
          <w:p w:rsidR="0096019E" w:rsidRPr="00AA73AC" w:rsidRDefault="0096019E" w:rsidP="00AA73AC">
            <w:pPr>
              <w:pStyle w:val="PlainText"/>
              <w:jc w:val="both"/>
              <w:rPr>
                <w:rFonts w:asciiTheme="minorHAnsi" w:hAnsiTheme="minorHAnsi"/>
                <w:sz w:val="22"/>
                <w:szCs w:val="22"/>
                <w:lang w:val="en-US"/>
              </w:rPr>
            </w:pPr>
            <w:r w:rsidRPr="00AA73AC">
              <w:rPr>
                <w:rFonts w:asciiTheme="minorHAnsi" w:hAnsiTheme="minorHAnsi"/>
                <w:sz w:val="22"/>
                <w:szCs w:val="22"/>
                <w:lang w:val="en-US"/>
              </w:rPr>
              <w:t>Athens 115 27</w:t>
            </w:r>
          </w:p>
          <w:p w:rsidR="0096019E" w:rsidRPr="00AA73AC" w:rsidRDefault="0096019E" w:rsidP="00AA73AC">
            <w:pPr>
              <w:pStyle w:val="PlainText"/>
              <w:jc w:val="both"/>
              <w:rPr>
                <w:rFonts w:asciiTheme="minorHAnsi" w:hAnsiTheme="minorHAnsi"/>
                <w:sz w:val="22"/>
                <w:szCs w:val="22"/>
                <w:lang w:val="en-US"/>
              </w:rPr>
            </w:pPr>
            <w:r w:rsidRPr="00AA73AC">
              <w:rPr>
                <w:rFonts w:asciiTheme="minorHAnsi" w:hAnsiTheme="minorHAnsi"/>
                <w:sz w:val="22"/>
                <w:szCs w:val="22"/>
                <w:lang w:val="en-US"/>
              </w:rPr>
              <w:t>Greece</w:t>
            </w:r>
          </w:p>
          <w:p w:rsidR="00AE216F" w:rsidRPr="00AA73AC" w:rsidRDefault="00AE216F" w:rsidP="00AA73AC">
            <w:pPr>
              <w:pStyle w:val="PlainText"/>
              <w:ind w:left="309"/>
              <w:jc w:val="both"/>
              <w:rPr>
                <w:rFonts w:asciiTheme="minorHAnsi" w:hAnsiTheme="minorHAnsi"/>
                <w:sz w:val="22"/>
                <w:szCs w:val="22"/>
                <w:lang w:val="en-US"/>
              </w:rPr>
            </w:pPr>
            <w:r w:rsidRPr="00AA73AC">
              <w:rPr>
                <w:rFonts w:asciiTheme="minorHAnsi" w:hAnsiTheme="minorHAnsi"/>
                <w:sz w:val="22"/>
                <w:szCs w:val="22"/>
                <w:lang w:val="en-US"/>
              </w:rPr>
              <w:t xml:space="preserve">Walk to the National Archeological Museum </w:t>
            </w:r>
          </w:p>
          <w:p w:rsidR="0096019E" w:rsidRPr="00AA73AC" w:rsidRDefault="00AE216F" w:rsidP="00AA73AC">
            <w:pPr>
              <w:pStyle w:val="PlainText"/>
              <w:ind w:left="309"/>
              <w:jc w:val="both"/>
              <w:rPr>
                <w:rStyle w:val="location"/>
                <w:rFonts w:asciiTheme="minorHAnsi" w:hAnsiTheme="minorHAnsi"/>
                <w:sz w:val="22"/>
                <w:szCs w:val="22"/>
                <w:lang w:val="en-US"/>
              </w:rPr>
            </w:pPr>
            <w:r w:rsidRPr="00AA73AC">
              <w:rPr>
                <w:rFonts w:asciiTheme="minorHAnsi" w:hAnsiTheme="minorHAnsi"/>
                <w:sz w:val="22"/>
                <w:szCs w:val="22"/>
                <w:lang w:val="en-US"/>
              </w:rPr>
              <w:t xml:space="preserve">Take </w:t>
            </w:r>
            <w:r w:rsidR="0096019E" w:rsidRPr="00AA73AC">
              <w:rPr>
                <w:rFonts w:asciiTheme="minorHAnsi" w:hAnsiTheme="minorHAnsi"/>
                <w:sz w:val="22"/>
                <w:szCs w:val="22"/>
                <w:lang w:val="en-US"/>
              </w:rPr>
              <w:t xml:space="preserve">bus A8 </w:t>
            </w:r>
            <w:proofErr w:type="gramStart"/>
            <w:r w:rsidR="0096019E" w:rsidRPr="00AA73AC">
              <w:rPr>
                <w:rFonts w:asciiTheme="minorHAnsi" w:hAnsiTheme="minorHAnsi"/>
                <w:sz w:val="22"/>
                <w:szCs w:val="22"/>
                <w:lang w:val="en-US"/>
              </w:rPr>
              <w:t>towards  ΣΤ</w:t>
            </w:r>
            <w:proofErr w:type="gramEnd"/>
            <w:r w:rsidR="0096019E" w:rsidRPr="00AA73AC">
              <w:rPr>
                <w:rFonts w:asciiTheme="minorHAnsi" w:hAnsiTheme="minorHAnsi"/>
                <w:sz w:val="22"/>
                <w:szCs w:val="22"/>
                <w:lang w:val="en-US"/>
              </w:rPr>
              <w:t xml:space="preserve">. ΛΑΡΙΣΗΣ - Λ. ΑΛΕΞΑΝΔΡΑΣ - ΑΓ. ΠΑΡΑΣΚΕΥΗ and get off at </w:t>
            </w:r>
            <w:r w:rsidR="0096019E" w:rsidRPr="00AA73AC">
              <w:rPr>
                <w:rStyle w:val="location"/>
                <w:rFonts w:asciiTheme="minorHAnsi" w:hAnsiTheme="minorHAnsi"/>
                <w:sz w:val="22"/>
                <w:szCs w:val="22"/>
              </w:rPr>
              <w:t>ΣΤ.ΚΑΤΕΧΑΚΗ</w:t>
            </w:r>
          </w:p>
          <w:p w:rsidR="0096019E" w:rsidRPr="00AA73AC" w:rsidRDefault="0096019E" w:rsidP="00AA73AC">
            <w:pPr>
              <w:pStyle w:val="PlainText"/>
              <w:ind w:left="309"/>
              <w:jc w:val="both"/>
              <w:rPr>
                <w:rFonts w:asciiTheme="minorHAnsi" w:hAnsiTheme="minorHAnsi"/>
                <w:sz w:val="22"/>
                <w:szCs w:val="22"/>
                <w:lang w:val="en-US"/>
              </w:rPr>
            </w:pPr>
            <w:r w:rsidRPr="00AA73AC">
              <w:rPr>
                <w:rFonts w:asciiTheme="minorHAnsi" w:hAnsiTheme="minorHAnsi"/>
                <w:sz w:val="22"/>
                <w:szCs w:val="22"/>
                <w:lang w:val="en-US"/>
              </w:rPr>
              <w:t>Walk to Ministry of Interior and Public Order (300m).</w:t>
            </w:r>
          </w:p>
          <w:p w:rsidR="00BB07C1" w:rsidRPr="00AA73AC" w:rsidRDefault="00BB07C1" w:rsidP="00AA73AC">
            <w:pPr>
              <w:pStyle w:val="PlainText"/>
              <w:jc w:val="both"/>
              <w:rPr>
                <w:rFonts w:asciiTheme="minorHAnsi" w:hAnsiTheme="minorHAnsi"/>
                <w:sz w:val="22"/>
                <w:szCs w:val="22"/>
                <w:lang w:val="en-US"/>
              </w:rPr>
            </w:pPr>
          </w:p>
          <w:p w:rsidR="00887AE5" w:rsidRPr="00AA73AC" w:rsidRDefault="000256B5" w:rsidP="00AA73AC">
            <w:pPr>
              <w:tabs>
                <w:tab w:val="left" w:pos="570"/>
                <w:tab w:val="center" w:pos="724"/>
              </w:tabs>
              <w:jc w:val="both"/>
              <w:rPr>
                <w:rFonts w:asciiTheme="minorHAnsi" w:hAnsiTheme="minorHAnsi" w:cs="Arial"/>
                <w:b/>
                <w:bCs/>
                <w:sz w:val="22"/>
                <w:szCs w:val="22"/>
                <w:lang w:val="en-US"/>
              </w:rPr>
            </w:pPr>
            <w:r w:rsidRPr="00AA73AC">
              <w:rPr>
                <w:rFonts w:asciiTheme="minorHAnsi" w:hAnsiTheme="minorHAnsi" w:cs="Arial"/>
                <w:b/>
                <w:bCs/>
                <w:sz w:val="22"/>
                <w:szCs w:val="22"/>
                <w:lang w:val="en-US"/>
              </w:rPr>
              <w:t xml:space="preserve">Meeting </w:t>
            </w:r>
            <w:r w:rsidR="00BB07C1" w:rsidRPr="00AA73AC">
              <w:rPr>
                <w:rFonts w:asciiTheme="minorHAnsi" w:hAnsiTheme="minorHAnsi" w:cs="Arial"/>
                <w:b/>
                <w:bCs/>
                <w:sz w:val="22"/>
                <w:szCs w:val="22"/>
                <w:lang w:val="en-US"/>
              </w:rPr>
              <w:t>with the Ministry of Justice (12:00-13:0</w:t>
            </w:r>
            <w:r w:rsidRPr="00AA73AC">
              <w:rPr>
                <w:rFonts w:asciiTheme="minorHAnsi" w:hAnsiTheme="minorHAnsi" w:cs="Arial"/>
                <w:b/>
                <w:bCs/>
                <w:sz w:val="22"/>
                <w:szCs w:val="22"/>
                <w:lang w:val="en-US"/>
              </w:rPr>
              <w:t>0)</w:t>
            </w:r>
          </w:p>
          <w:p w:rsidR="00521CAC" w:rsidRPr="00AA73AC" w:rsidRDefault="00521CAC" w:rsidP="00AA73AC">
            <w:pPr>
              <w:pStyle w:val="PlainText"/>
              <w:jc w:val="both"/>
              <w:rPr>
                <w:rFonts w:asciiTheme="minorHAnsi" w:hAnsiTheme="minorHAnsi"/>
                <w:sz w:val="22"/>
                <w:szCs w:val="22"/>
                <w:lang w:val="en-US"/>
              </w:rPr>
            </w:pPr>
            <w:r w:rsidRPr="00AA73AC">
              <w:rPr>
                <w:rFonts w:asciiTheme="minorHAnsi" w:hAnsiTheme="minorHAnsi"/>
                <w:sz w:val="22"/>
                <w:szCs w:val="22"/>
                <w:lang w:val="en-US"/>
              </w:rPr>
              <w:t xml:space="preserve">Michael, Karim, </w:t>
            </w:r>
            <w:proofErr w:type="spellStart"/>
            <w:r w:rsidRPr="00AA73AC">
              <w:rPr>
                <w:rFonts w:asciiTheme="minorHAnsi" w:hAnsiTheme="minorHAnsi"/>
                <w:sz w:val="22"/>
                <w:szCs w:val="22"/>
                <w:lang w:val="en-US"/>
              </w:rPr>
              <w:t>Niels</w:t>
            </w:r>
            <w:proofErr w:type="spellEnd"/>
            <w:r w:rsidRPr="00AA73AC">
              <w:rPr>
                <w:rFonts w:asciiTheme="minorHAnsi" w:hAnsiTheme="minorHAnsi"/>
                <w:sz w:val="22"/>
                <w:szCs w:val="22"/>
                <w:lang w:val="en-US"/>
              </w:rPr>
              <w:t>-Erik, Julia, Valentin</w:t>
            </w:r>
            <w:r w:rsidR="002D506F" w:rsidRPr="00AA73AC">
              <w:rPr>
                <w:rFonts w:asciiTheme="minorHAnsi" w:hAnsiTheme="minorHAnsi"/>
                <w:sz w:val="22"/>
                <w:szCs w:val="22"/>
                <w:lang w:val="en-US"/>
              </w:rPr>
              <w:t xml:space="preserve">, </w:t>
            </w:r>
            <w:proofErr w:type="spellStart"/>
            <w:r w:rsidR="001E7ACA" w:rsidRPr="00AA73AC">
              <w:rPr>
                <w:rFonts w:asciiTheme="minorHAnsi" w:hAnsiTheme="minorHAnsi"/>
                <w:sz w:val="22"/>
                <w:szCs w:val="22"/>
                <w:lang w:val="en-US"/>
              </w:rPr>
              <w:t>Moawia</w:t>
            </w:r>
            <w:proofErr w:type="spellEnd"/>
          </w:p>
          <w:p w:rsidR="0096019E" w:rsidRPr="00AA73AC" w:rsidRDefault="0096019E" w:rsidP="00AA73AC">
            <w:pPr>
              <w:pStyle w:val="PlainText"/>
              <w:jc w:val="both"/>
              <w:rPr>
                <w:rFonts w:asciiTheme="minorHAnsi" w:hAnsiTheme="minorHAnsi"/>
                <w:sz w:val="22"/>
                <w:szCs w:val="22"/>
                <w:lang w:val="en-US"/>
              </w:rPr>
            </w:pPr>
          </w:p>
          <w:p w:rsidR="0096019E" w:rsidRPr="00AA73AC" w:rsidRDefault="0096019E" w:rsidP="00AA73AC">
            <w:pPr>
              <w:pStyle w:val="PlainText"/>
              <w:jc w:val="both"/>
              <w:rPr>
                <w:rStyle w:val="EmailStyle151"/>
                <w:rFonts w:asciiTheme="minorHAnsi" w:hAnsiTheme="minorHAnsi"/>
                <w:sz w:val="22"/>
                <w:szCs w:val="22"/>
                <w:u w:val="single"/>
                <w:lang w:val="en-US"/>
              </w:rPr>
            </w:pPr>
            <w:r w:rsidRPr="00AA73AC">
              <w:rPr>
                <w:rStyle w:val="EmailStyle151"/>
                <w:rFonts w:asciiTheme="minorHAnsi" w:hAnsiTheme="minorHAnsi"/>
                <w:sz w:val="22"/>
                <w:szCs w:val="22"/>
                <w:u w:val="single"/>
                <w:lang w:val="en-US"/>
              </w:rPr>
              <w:t>Ministry of Justice</w:t>
            </w:r>
          </w:p>
          <w:p w:rsidR="0096019E" w:rsidRPr="00AA73AC" w:rsidRDefault="0096019E" w:rsidP="00AA73AC">
            <w:pPr>
              <w:pStyle w:val="PlainText"/>
              <w:jc w:val="both"/>
              <w:rPr>
                <w:rStyle w:val="EmailStyle151"/>
                <w:rFonts w:asciiTheme="minorHAnsi" w:hAnsiTheme="minorHAnsi"/>
                <w:sz w:val="22"/>
                <w:szCs w:val="22"/>
                <w:lang w:val="en-US"/>
              </w:rPr>
            </w:pPr>
            <w:proofErr w:type="spellStart"/>
            <w:r w:rsidRPr="00AA73AC">
              <w:rPr>
                <w:rStyle w:val="EmailStyle151"/>
                <w:rFonts w:asciiTheme="minorHAnsi" w:hAnsiTheme="minorHAnsi"/>
                <w:sz w:val="22"/>
                <w:szCs w:val="22"/>
                <w:lang w:val="en-US"/>
              </w:rPr>
              <w:t>Mesogion</w:t>
            </w:r>
            <w:proofErr w:type="spellEnd"/>
            <w:r w:rsidRPr="00AA73AC">
              <w:rPr>
                <w:rStyle w:val="EmailStyle151"/>
                <w:rFonts w:asciiTheme="minorHAnsi" w:hAnsiTheme="minorHAnsi"/>
                <w:sz w:val="22"/>
                <w:szCs w:val="22"/>
                <w:lang w:val="en-US"/>
              </w:rPr>
              <w:t xml:space="preserve"> 96 (</w:t>
            </w:r>
            <w:proofErr w:type="spellStart"/>
            <w:r w:rsidRPr="00AA73AC">
              <w:rPr>
                <w:rStyle w:val="EmailStyle151"/>
                <w:rFonts w:asciiTheme="minorHAnsi" w:hAnsiTheme="minorHAnsi"/>
                <w:sz w:val="22"/>
                <w:szCs w:val="22"/>
                <w:lang w:val="en-US"/>
              </w:rPr>
              <w:t>Λεωφόρος</w:t>
            </w:r>
            <w:proofErr w:type="spellEnd"/>
            <w:r w:rsidRPr="00AA73AC">
              <w:rPr>
                <w:rStyle w:val="EmailStyle151"/>
                <w:rFonts w:asciiTheme="minorHAnsi" w:hAnsiTheme="minorHAnsi"/>
                <w:sz w:val="22"/>
                <w:szCs w:val="22"/>
                <w:lang w:val="en-US"/>
              </w:rPr>
              <w:t xml:space="preserve"> </w:t>
            </w:r>
            <w:proofErr w:type="spellStart"/>
            <w:r w:rsidRPr="00AA73AC">
              <w:rPr>
                <w:rStyle w:val="EmailStyle151"/>
                <w:rFonts w:asciiTheme="minorHAnsi" w:hAnsiTheme="minorHAnsi"/>
                <w:sz w:val="22"/>
                <w:szCs w:val="22"/>
                <w:lang w:val="en-US"/>
              </w:rPr>
              <w:t>Μεσογείων</w:t>
            </w:r>
            <w:proofErr w:type="spellEnd"/>
            <w:r w:rsidRPr="00AA73AC">
              <w:rPr>
                <w:rStyle w:val="EmailStyle151"/>
                <w:rFonts w:asciiTheme="minorHAnsi" w:hAnsiTheme="minorHAnsi"/>
                <w:sz w:val="22"/>
                <w:szCs w:val="22"/>
                <w:lang w:val="en-US"/>
              </w:rPr>
              <w:t xml:space="preserve"> 96)</w:t>
            </w:r>
          </w:p>
          <w:p w:rsidR="000256B5" w:rsidRPr="00AA73AC" w:rsidRDefault="0096019E" w:rsidP="00AA73AC">
            <w:pPr>
              <w:pStyle w:val="PlainText"/>
              <w:jc w:val="both"/>
              <w:rPr>
                <w:rStyle w:val="EmailStyle151"/>
                <w:rFonts w:asciiTheme="minorHAnsi" w:hAnsiTheme="minorHAnsi"/>
                <w:sz w:val="22"/>
                <w:szCs w:val="22"/>
                <w:lang w:val="en-US"/>
              </w:rPr>
            </w:pPr>
            <w:r w:rsidRPr="00AA73AC">
              <w:rPr>
                <w:rStyle w:val="EmailStyle151"/>
                <w:rFonts w:asciiTheme="minorHAnsi" w:hAnsiTheme="minorHAnsi"/>
                <w:sz w:val="22"/>
                <w:szCs w:val="22"/>
                <w:lang w:val="en-US"/>
              </w:rPr>
              <w:t>Athens 115 27</w:t>
            </w:r>
          </w:p>
          <w:p w:rsidR="0096019E" w:rsidRPr="00AA73AC" w:rsidRDefault="0096019E" w:rsidP="00AA73AC">
            <w:pPr>
              <w:pStyle w:val="PlainText"/>
              <w:jc w:val="both"/>
              <w:rPr>
                <w:rStyle w:val="EmailStyle151"/>
                <w:rFonts w:asciiTheme="minorHAnsi" w:hAnsiTheme="minorHAnsi"/>
                <w:sz w:val="22"/>
                <w:szCs w:val="22"/>
                <w:lang w:val="en-US"/>
              </w:rPr>
            </w:pPr>
            <w:r w:rsidRPr="00AA73AC">
              <w:rPr>
                <w:rStyle w:val="EmailStyle151"/>
                <w:rFonts w:asciiTheme="minorHAnsi" w:hAnsiTheme="minorHAnsi"/>
                <w:sz w:val="22"/>
                <w:szCs w:val="22"/>
                <w:lang w:val="en-US"/>
              </w:rPr>
              <w:t>Greece</w:t>
            </w:r>
          </w:p>
          <w:p w:rsidR="00AE216F" w:rsidRPr="00AA73AC" w:rsidRDefault="00AE216F" w:rsidP="00AA73AC">
            <w:pPr>
              <w:pStyle w:val="PlainText"/>
              <w:ind w:left="309"/>
              <w:jc w:val="both"/>
              <w:rPr>
                <w:rFonts w:asciiTheme="minorHAnsi" w:hAnsiTheme="minorHAnsi"/>
                <w:sz w:val="22"/>
                <w:szCs w:val="22"/>
                <w:lang w:val="en-US"/>
              </w:rPr>
            </w:pPr>
            <w:r w:rsidRPr="00AA73AC">
              <w:rPr>
                <w:rFonts w:asciiTheme="minorHAnsi" w:hAnsiTheme="minorHAnsi"/>
                <w:sz w:val="22"/>
                <w:szCs w:val="22"/>
                <w:lang w:val="en-US"/>
              </w:rPr>
              <w:t xml:space="preserve">Walk to </w:t>
            </w:r>
            <w:r w:rsidRPr="00AA73AC">
              <w:rPr>
                <w:rStyle w:val="location"/>
                <w:rFonts w:asciiTheme="minorHAnsi" w:hAnsiTheme="minorHAnsi"/>
                <w:sz w:val="22"/>
                <w:szCs w:val="22"/>
              </w:rPr>
              <w:t>ΠΕΔΙΟΝ ΑΡΕΩΣ</w:t>
            </w:r>
          </w:p>
          <w:p w:rsidR="00AE216F" w:rsidRPr="00AA73AC" w:rsidRDefault="00AE216F" w:rsidP="00AA73AC">
            <w:pPr>
              <w:pStyle w:val="PlainText"/>
              <w:ind w:left="309"/>
              <w:jc w:val="both"/>
              <w:rPr>
                <w:rFonts w:asciiTheme="minorHAnsi" w:hAnsiTheme="minorHAnsi"/>
                <w:sz w:val="22"/>
                <w:szCs w:val="22"/>
                <w:lang w:val="en-US"/>
              </w:rPr>
            </w:pPr>
            <w:r w:rsidRPr="00AA73AC">
              <w:rPr>
                <w:rFonts w:asciiTheme="minorHAnsi" w:hAnsiTheme="minorHAnsi"/>
                <w:sz w:val="22"/>
                <w:szCs w:val="22"/>
                <w:lang w:val="en-US"/>
              </w:rPr>
              <w:t xml:space="preserve">Take bus B5 towards </w:t>
            </w:r>
            <w:r w:rsidRPr="00AA73AC">
              <w:rPr>
                <w:rStyle w:val="headsign"/>
                <w:rFonts w:asciiTheme="minorHAnsi" w:hAnsiTheme="minorHAnsi"/>
                <w:sz w:val="22"/>
                <w:szCs w:val="22"/>
              </w:rPr>
              <w:t>ΣΤ. ΛΑΡΙΣΗΣ - Λ. ΑΛΕΞΑΝΔΡΑΣ - ΑΓ. ΠΑΡΑΣΚΕΥΗ</w:t>
            </w:r>
            <w:r w:rsidRPr="00AA73AC">
              <w:rPr>
                <w:rStyle w:val="headsign"/>
                <w:rFonts w:asciiTheme="minorHAnsi" w:hAnsiTheme="minorHAnsi"/>
                <w:sz w:val="22"/>
                <w:szCs w:val="22"/>
                <w:lang w:val="en-US"/>
              </w:rPr>
              <w:t xml:space="preserve"> and get off at ΞΥΠΟΛΗΤΟΥ. </w:t>
            </w:r>
            <w:r w:rsidRPr="00AA73AC">
              <w:rPr>
                <w:rFonts w:asciiTheme="minorHAnsi" w:hAnsiTheme="minorHAnsi"/>
                <w:sz w:val="22"/>
                <w:szCs w:val="22"/>
                <w:lang w:val="en-US"/>
              </w:rPr>
              <w:t xml:space="preserve">Walk to Ministry of </w:t>
            </w:r>
            <w:r w:rsidR="00AD4CED" w:rsidRPr="00AA73AC">
              <w:rPr>
                <w:rFonts w:asciiTheme="minorHAnsi" w:hAnsiTheme="minorHAnsi"/>
                <w:sz w:val="22"/>
                <w:szCs w:val="22"/>
                <w:lang w:val="en-US"/>
              </w:rPr>
              <w:t>Justice (150</w:t>
            </w:r>
            <w:r w:rsidRPr="00AA73AC">
              <w:rPr>
                <w:rFonts w:asciiTheme="minorHAnsi" w:hAnsiTheme="minorHAnsi"/>
                <w:sz w:val="22"/>
                <w:szCs w:val="22"/>
                <w:lang w:val="en-US"/>
              </w:rPr>
              <w:t>m).</w:t>
            </w:r>
          </w:p>
          <w:p w:rsidR="0096019E" w:rsidRPr="00AA73AC" w:rsidRDefault="0096019E" w:rsidP="00AA73AC">
            <w:pPr>
              <w:pStyle w:val="PlainText"/>
              <w:jc w:val="both"/>
              <w:rPr>
                <w:rStyle w:val="EmailStyle151"/>
                <w:rFonts w:asciiTheme="minorHAnsi" w:hAnsiTheme="minorHAnsi"/>
                <w:b/>
                <w:sz w:val="22"/>
                <w:szCs w:val="22"/>
                <w:lang w:val="en-US"/>
              </w:rPr>
            </w:pPr>
          </w:p>
          <w:p w:rsidR="00AA73AC" w:rsidRPr="00AA73AC" w:rsidRDefault="00AA73AC" w:rsidP="00AA73AC">
            <w:pPr>
              <w:jc w:val="both"/>
              <w:rPr>
                <w:rFonts w:asciiTheme="minorHAnsi" w:hAnsiTheme="minorHAnsi"/>
                <w:b/>
                <w:sz w:val="22"/>
                <w:szCs w:val="22"/>
              </w:rPr>
            </w:pPr>
            <w:r w:rsidRPr="00AA73AC">
              <w:rPr>
                <w:rFonts w:asciiTheme="minorHAnsi" w:hAnsiTheme="minorHAnsi"/>
                <w:b/>
                <w:sz w:val="22"/>
                <w:szCs w:val="22"/>
              </w:rPr>
              <w:t xml:space="preserve">Briefing by </w:t>
            </w:r>
            <w:proofErr w:type="spellStart"/>
            <w:r w:rsidRPr="00AA73AC">
              <w:rPr>
                <w:rFonts w:asciiTheme="minorHAnsi" w:hAnsiTheme="minorHAnsi"/>
                <w:b/>
                <w:sz w:val="22"/>
                <w:szCs w:val="22"/>
              </w:rPr>
              <w:t>Adla</w:t>
            </w:r>
            <w:proofErr w:type="spellEnd"/>
            <w:r w:rsidRPr="00AA73AC">
              <w:rPr>
                <w:rFonts w:asciiTheme="minorHAnsi" w:hAnsiTheme="minorHAnsi"/>
                <w:b/>
                <w:sz w:val="22"/>
                <w:szCs w:val="22"/>
              </w:rPr>
              <w:t xml:space="preserve"> and </w:t>
            </w:r>
            <w:proofErr w:type="spellStart"/>
            <w:r w:rsidRPr="00AA73AC">
              <w:rPr>
                <w:rFonts w:asciiTheme="minorHAnsi" w:hAnsiTheme="minorHAnsi"/>
                <w:b/>
                <w:sz w:val="22"/>
                <w:szCs w:val="22"/>
              </w:rPr>
              <w:t>Moawiya</w:t>
            </w:r>
            <w:proofErr w:type="spellEnd"/>
            <w:r w:rsidRPr="00AA73AC">
              <w:rPr>
                <w:rFonts w:asciiTheme="minorHAnsi" w:hAnsiTheme="minorHAnsi"/>
                <w:b/>
                <w:sz w:val="22"/>
                <w:szCs w:val="22"/>
              </w:rPr>
              <w:t xml:space="preserve"> ahead of the meetings with the Ministry of Public Order and Justice</w:t>
            </w:r>
          </w:p>
          <w:p w:rsidR="00AA73AC" w:rsidRPr="00AA73AC" w:rsidRDefault="00AA73AC" w:rsidP="00AA73AC">
            <w:pPr>
              <w:pStyle w:val="ListParagraph"/>
              <w:numPr>
                <w:ilvl w:val="0"/>
                <w:numId w:val="5"/>
              </w:numPr>
              <w:spacing w:after="0" w:line="240" w:lineRule="auto"/>
              <w:jc w:val="both"/>
            </w:pPr>
            <w:r w:rsidRPr="00AA73AC">
              <w:t>The hotline for racist cases is operated by the police, it’s not anonymous, and there’s little trust from the side of the victims. Last year, they only recorded 3 cases, while there were reports of 20-30 neo-Nazi attacks per day. Obviously, the hotline is not working efficiently. It should be operated by the civil society or other operators, but they need financial resources. The current situation highlights the fact that there is no political will to fight racist violence.</w:t>
            </w:r>
          </w:p>
          <w:p w:rsidR="00AA73AC" w:rsidRPr="00AA73AC" w:rsidRDefault="00AA73AC" w:rsidP="00AA73AC">
            <w:pPr>
              <w:pStyle w:val="ListParagraph"/>
              <w:numPr>
                <w:ilvl w:val="0"/>
                <w:numId w:val="5"/>
              </w:numPr>
              <w:spacing w:after="0" w:line="240" w:lineRule="auto"/>
              <w:jc w:val="both"/>
            </w:pPr>
            <w:r w:rsidRPr="00AA73AC">
              <w:t xml:space="preserve">Detention </w:t>
            </w:r>
            <w:proofErr w:type="spellStart"/>
            <w:r w:rsidRPr="00AA73AC">
              <w:t>centres</w:t>
            </w:r>
            <w:proofErr w:type="spellEnd"/>
            <w:r w:rsidRPr="00AA73AC">
              <w:t xml:space="preserve"> for migrants are a big issue. According to the police, there are only 4 detention </w:t>
            </w:r>
            <w:proofErr w:type="spellStart"/>
            <w:r w:rsidRPr="00AA73AC">
              <w:t>centres</w:t>
            </w:r>
            <w:proofErr w:type="spellEnd"/>
            <w:r w:rsidRPr="00AA73AC">
              <w:t xml:space="preserve">. But they don’t count as detention </w:t>
            </w:r>
            <w:proofErr w:type="spellStart"/>
            <w:r w:rsidRPr="00AA73AC">
              <w:t>centres</w:t>
            </w:r>
            <w:proofErr w:type="spellEnd"/>
            <w:r w:rsidRPr="00AA73AC">
              <w:t xml:space="preserve"> police stations where migrants are kept sometimes up to one year in facilities built for a few days of retention before referral to a court. In the police stations, they don’t have access to proper health treatment, not to mention basic hygiene facilities. Due to ethnic profiling practices, many migrants are arrested and remain indefinitely in police stations.</w:t>
            </w:r>
          </w:p>
          <w:p w:rsidR="00AA73AC" w:rsidRPr="00AA73AC" w:rsidRDefault="00AA73AC" w:rsidP="00AA73AC">
            <w:pPr>
              <w:pStyle w:val="ListParagraph"/>
              <w:numPr>
                <w:ilvl w:val="0"/>
                <w:numId w:val="5"/>
              </w:numPr>
              <w:spacing w:after="0" w:line="240" w:lineRule="auto"/>
              <w:jc w:val="both"/>
            </w:pPr>
            <w:r w:rsidRPr="00AA73AC">
              <w:t xml:space="preserve">The health of migrants in detention </w:t>
            </w:r>
            <w:proofErr w:type="spellStart"/>
            <w:r w:rsidRPr="00AA73AC">
              <w:t>centres</w:t>
            </w:r>
            <w:proofErr w:type="spellEnd"/>
            <w:r w:rsidRPr="00AA73AC">
              <w:t xml:space="preserve"> is a serious concern: recently two migrants died because they were denied access to basic health services: one from stomach cancer and the other from AIDS.</w:t>
            </w:r>
          </w:p>
          <w:p w:rsidR="00AA73AC" w:rsidRPr="00AA73AC" w:rsidRDefault="00AA73AC" w:rsidP="00AA73AC">
            <w:pPr>
              <w:pStyle w:val="ListParagraph"/>
              <w:numPr>
                <w:ilvl w:val="0"/>
                <w:numId w:val="5"/>
              </w:numPr>
              <w:spacing w:after="0" w:line="240" w:lineRule="auto"/>
              <w:jc w:val="both"/>
            </w:pPr>
            <w:r w:rsidRPr="00AA73AC">
              <w:t>We have to make the need for a migration law clear to the Ministry of Justice. As there is currently no migration law, no one can come “legally” to Greece. Every migrant is therefore “illegal” to some degree, with few hopes to live a decent life in Greece.</w:t>
            </w:r>
          </w:p>
          <w:p w:rsidR="00AA73AC" w:rsidRPr="00AA73AC" w:rsidRDefault="00AA73AC" w:rsidP="00AA73AC">
            <w:pPr>
              <w:pStyle w:val="ListParagraph"/>
              <w:numPr>
                <w:ilvl w:val="0"/>
                <w:numId w:val="5"/>
              </w:numPr>
              <w:spacing w:after="0" w:line="240" w:lineRule="auto"/>
              <w:jc w:val="both"/>
            </w:pPr>
            <w:r w:rsidRPr="00AA73AC">
              <w:t xml:space="preserve">There is no integration policy either. The EIF is run by the Interior Ministry, which only gives money to a few big </w:t>
            </w:r>
            <w:proofErr w:type="spellStart"/>
            <w:r w:rsidRPr="00AA73AC">
              <w:t>organisations</w:t>
            </w:r>
            <w:proofErr w:type="spellEnd"/>
            <w:r w:rsidRPr="00AA73AC">
              <w:t xml:space="preserve"> that are not migrant </w:t>
            </w:r>
            <w:proofErr w:type="spellStart"/>
            <w:r w:rsidRPr="00AA73AC">
              <w:t>organisations</w:t>
            </w:r>
            <w:proofErr w:type="spellEnd"/>
            <w:r w:rsidRPr="00AA73AC">
              <w:t>, with little impact on the ground.</w:t>
            </w:r>
          </w:p>
          <w:p w:rsidR="00AA73AC" w:rsidRPr="00AA73AC" w:rsidRDefault="00AA73AC" w:rsidP="00AA73AC">
            <w:pPr>
              <w:pStyle w:val="ListParagraph"/>
              <w:numPr>
                <w:ilvl w:val="0"/>
                <w:numId w:val="5"/>
              </w:numPr>
              <w:spacing w:after="0" w:line="240" w:lineRule="auto"/>
              <w:jc w:val="both"/>
            </w:pPr>
            <w:r w:rsidRPr="00AA73AC">
              <w:t xml:space="preserve">We should keep referring to Golden Dawn as a neo-Nazi group. The anti-racist civil society does not have many issues with the State authorities as such, but with Golden Dawn, because, as a party, they have access to resources, to the administration, but also have support groups that harass civil society </w:t>
            </w:r>
            <w:proofErr w:type="spellStart"/>
            <w:r w:rsidRPr="00AA73AC">
              <w:t>organisations</w:t>
            </w:r>
            <w:proofErr w:type="spellEnd"/>
            <w:r w:rsidRPr="00AA73AC">
              <w:t xml:space="preserve"> or activists, such as lawyers who fill complaint after complaint against NGOs to exhaust them. The more so as these have extremely scarce resources.</w:t>
            </w:r>
          </w:p>
          <w:p w:rsidR="00AA73AC" w:rsidRPr="00AA73AC" w:rsidRDefault="00AA73AC" w:rsidP="00AA73AC">
            <w:pPr>
              <w:pStyle w:val="ListParagraph"/>
              <w:numPr>
                <w:ilvl w:val="0"/>
                <w:numId w:val="5"/>
              </w:numPr>
              <w:spacing w:after="0" w:line="240" w:lineRule="auto"/>
              <w:jc w:val="both"/>
            </w:pPr>
            <w:r w:rsidRPr="00AA73AC">
              <w:t>There are many members of Golden Dawn within the police and the coast guards =&gt; when migrants are beaten up, there’s a real failure to protect victims by state authorities.</w:t>
            </w:r>
          </w:p>
          <w:p w:rsidR="00AA73AC" w:rsidRPr="00AA73AC" w:rsidRDefault="00AA73AC" w:rsidP="00AA73AC">
            <w:pPr>
              <w:pStyle w:val="ListParagraph"/>
              <w:numPr>
                <w:ilvl w:val="0"/>
                <w:numId w:val="5"/>
              </w:numPr>
              <w:spacing w:after="0" w:line="240" w:lineRule="auto"/>
              <w:jc w:val="both"/>
            </w:pPr>
            <w:r w:rsidRPr="00AA73AC">
              <w:t>The bottom line of our advocacy efforts should be that policies in the field of migration, FRONTEX, asylum… should not be discriminatory. We need to make the connection between the situation in Greece and the discussions at European level.</w:t>
            </w:r>
          </w:p>
          <w:p w:rsidR="00AA73AC" w:rsidRPr="00AA73AC" w:rsidRDefault="00AA73AC" w:rsidP="00AA73AC">
            <w:pPr>
              <w:pStyle w:val="ListParagraph"/>
              <w:numPr>
                <w:ilvl w:val="0"/>
                <w:numId w:val="5"/>
              </w:numPr>
              <w:spacing w:after="0" w:line="240" w:lineRule="auto"/>
              <w:jc w:val="both"/>
            </w:pPr>
            <w:r w:rsidRPr="00AA73AC">
              <w:t>The anti-racist bill has been blocked in the Greek Parliament since New Democracy (conservative right) came into power. They proposed a new draft legislation, pretending it would be more complete, but nobody has seen the draft so far as it has just been released tonight (20 November, around midnight). It would seem there is no provision on Holocaust denial – to be checked.</w:t>
            </w:r>
          </w:p>
          <w:p w:rsidR="00AA73AC" w:rsidRPr="00AA73AC" w:rsidRDefault="00AA73AC" w:rsidP="00AA73AC">
            <w:pPr>
              <w:pStyle w:val="ListParagraph"/>
              <w:numPr>
                <w:ilvl w:val="0"/>
                <w:numId w:val="5"/>
              </w:numPr>
              <w:spacing w:after="0" w:line="240" w:lineRule="auto"/>
              <w:jc w:val="both"/>
            </w:pPr>
            <w:r w:rsidRPr="00AA73AC">
              <w:t>It should be underlined that it is not acceptable that we have not been offered to meet with the Ministers (Internal Affairs and Justice). It sends a very bad message to European and Greek anti-racist civil societies.</w:t>
            </w:r>
          </w:p>
          <w:p w:rsidR="00AA73AC" w:rsidRPr="00AA73AC" w:rsidRDefault="00AA73AC" w:rsidP="00AA73AC">
            <w:pPr>
              <w:pStyle w:val="ListParagraph"/>
              <w:numPr>
                <w:ilvl w:val="0"/>
                <w:numId w:val="5"/>
              </w:numPr>
              <w:spacing w:after="0" w:line="240" w:lineRule="auto"/>
              <w:jc w:val="both"/>
            </w:pPr>
            <w:r w:rsidRPr="00AA73AC">
              <w:t xml:space="preserve">There would be a possibility to have a last minute meeting on Friday with the Minister of Health, via Karim’s contact in Greece. It could be an opportunity to raise the issue of the persons who died in detention </w:t>
            </w:r>
            <w:proofErr w:type="spellStart"/>
            <w:r w:rsidRPr="00AA73AC">
              <w:t>centres</w:t>
            </w:r>
            <w:proofErr w:type="spellEnd"/>
            <w:r w:rsidRPr="00AA73AC">
              <w:t xml:space="preserve"> due to lack of adequate health care provision.</w:t>
            </w:r>
          </w:p>
          <w:p w:rsidR="00AA73AC" w:rsidRPr="00AA73AC" w:rsidRDefault="00AA73AC" w:rsidP="00AA73AC">
            <w:pPr>
              <w:pStyle w:val="PlainText"/>
              <w:jc w:val="both"/>
              <w:rPr>
                <w:rStyle w:val="EmailStyle151"/>
                <w:rFonts w:asciiTheme="minorHAnsi" w:hAnsiTheme="minorHAnsi"/>
                <w:b/>
                <w:sz w:val="22"/>
                <w:szCs w:val="22"/>
                <w:lang w:val="en-US"/>
              </w:rPr>
            </w:pPr>
          </w:p>
        </w:tc>
      </w:tr>
      <w:tr w:rsidR="00531687" w:rsidRPr="00531687" w:rsidTr="00531687">
        <w:trPr>
          <w:trHeight w:val="23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531687" w:rsidRPr="00531687" w:rsidRDefault="002D506F">
            <w:pPr>
              <w:jc w:val="center"/>
              <w:rPr>
                <w:rStyle w:val="EmailStyle151"/>
                <w:rFonts w:asciiTheme="minorHAnsi" w:hAnsiTheme="minorHAnsi"/>
                <w:b/>
                <w:sz w:val="20"/>
              </w:rPr>
            </w:pPr>
            <w:r>
              <w:rPr>
                <w:rStyle w:val="EmailStyle151"/>
                <w:rFonts w:asciiTheme="minorHAnsi" w:hAnsiTheme="minorHAnsi"/>
                <w:b/>
                <w:sz w:val="20"/>
              </w:rPr>
              <w:lastRenderedPageBreak/>
              <w:t>13</w:t>
            </w:r>
            <w:r w:rsidR="00531687" w:rsidRPr="00531687">
              <w:rPr>
                <w:rStyle w:val="EmailStyle151"/>
                <w:rFonts w:asciiTheme="minorHAnsi" w:hAnsiTheme="minorHAnsi"/>
                <w:b/>
                <w:sz w:val="20"/>
              </w:rPr>
              <w:t>:00-13:30</w:t>
            </w:r>
          </w:p>
        </w:tc>
        <w:tc>
          <w:tcPr>
            <w:tcW w:w="81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21CAC" w:rsidRPr="00AA73AC" w:rsidRDefault="00531687" w:rsidP="00AA73AC">
            <w:pPr>
              <w:tabs>
                <w:tab w:val="left" w:pos="570"/>
                <w:tab w:val="center" w:pos="724"/>
              </w:tabs>
              <w:jc w:val="center"/>
              <w:rPr>
                <w:rFonts w:asciiTheme="minorHAnsi" w:hAnsiTheme="minorHAnsi" w:cs="Arial"/>
                <w:b/>
                <w:bCs/>
                <w:sz w:val="22"/>
                <w:szCs w:val="22"/>
                <w:lang w:val="en-US"/>
              </w:rPr>
            </w:pPr>
            <w:r w:rsidRPr="00AA73AC">
              <w:rPr>
                <w:rFonts w:asciiTheme="minorHAnsi" w:hAnsiTheme="minorHAnsi" w:cs="Arial"/>
                <w:b/>
                <w:bCs/>
                <w:sz w:val="22"/>
                <w:szCs w:val="22"/>
                <w:lang w:val="en-US"/>
              </w:rPr>
              <w:t>Light lunch and debriefing about the meetings with Ministries</w:t>
            </w:r>
          </w:p>
        </w:tc>
      </w:tr>
      <w:tr w:rsidR="00AA73AC" w:rsidRPr="00531687" w:rsidTr="007F26C9">
        <w:trPr>
          <w:trHeight w:val="23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A73AC" w:rsidRPr="00531687" w:rsidRDefault="00AA73AC" w:rsidP="00531687">
            <w:pPr>
              <w:jc w:val="center"/>
              <w:rPr>
                <w:rStyle w:val="EmailStyle151"/>
                <w:rFonts w:asciiTheme="minorHAnsi" w:hAnsiTheme="minorHAnsi"/>
                <w:b/>
                <w:sz w:val="20"/>
              </w:rPr>
            </w:pPr>
            <w:r w:rsidRPr="00531687">
              <w:rPr>
                <w:rStyle w:val="EmailStyle151"/>
                <w:rFonts w:asciiTheme="minorHAnsi" w:hAnsiTheme="minorHAnsi"/>
                <w:b/>
                <w:sz w:val="20"/>
              </w:rPr>
              <w:t>13:30-15:30</w:t>
            </w:r>
          </w:p>
        </w:tc>
        <w:tc>
          <w:tcPr>
            <w:tcW w:w="81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A73AC" w:rsidRPr="00AA73AC" w:rsidRDefault="00AA73AC" w:rsidP="00AA73AC">
            <w:pPr>
              <w:jc w:val="both"/>
              <w:rPr>
                <w:rFonts w:asciiTheme="minorHAnsi" w:hAnsiTheme="minorHAnsi"/>
                <w:b/>
                <w:sz w:val="22"/>
                <w:szCs w:val="22"/>
              </w:rPr>
            </w:pPr>
            <w:r w:rsidRPr="00AA73AC">
              <w:rPr>
                <w:rFonts w:asciiTheme="minorHAnsi" w:hAnsiTheme="minorHAnsi"/>
                <w:b/>
                <w:sz w:val="22"/>
                <w:szCs w:val="22"/>
              </w:rPr>
              <w:t>2. Shadow report discussion:</w:t>
            </w:r>
          </w:p>
          <w:p w:rsidR="00AA73AC" w:rsidRPr="00AA73AC" w:rsidRDefault="00AA73AC" w:rsidP="00AA73AC">
            <w:pPr>
              <w:jc w:val="both"/>
              <w:rPr>
                <w:rFonts w:asciiTheme="minorHAnsi" w:hAnsiTheme="minorHAnsi"/>
                <w:b/>
                <w:sz w:val="22"/>
                <w:szCs w:val="22"/>
              </w:rPr>
            </w:pPr>
          </w:p>
          <w:p w:rsidR="00AA73AC" w:rsidRPr="00AA73AC" w:rsidRDefault="00AA73AC" w:rsidP="00AA73AC">
            <w:pPr>
              <w:pStyle w:val="ListParagraph"/>
              <w:numPr>
                <w:ilvl w:val="0"/>
                <w:numId w:val="5"/>
              </w:numPr>
              <w:spacing w:after="0" w:line="240" w:lineRule="auto"/>
              <w:jc w:val="both"/>
            </w:pPr>
            <w:r w:rsidRPr="00AA73AC">
              <w:t>Shannon reported on the 2013 process (See note in attachment prepared by the policy department), highlighting the most pressing concerns (timelines, reporting demands, satisfaction regarding the European authors…).</w:t>
            </w:r>
          </w:p>
          <w:p w:rsidR="00AA73AC" w:rsidRPr="00AA73AC" w:rsidRDefault="00AA73AC" w:rsidP="00AA73AC">
            <w:pPr>
              <w:pStyle w:val="ListParagraph"/>
              <w:numPr>
                <w:ilvl w:val="0"/>
                <w:numId w:val="5"/>
              </w:numPr>
              <w:spacing w:after="0" w:line="240" w:lineRule="auto"/>
              <w:jc w:val="both"/>
            </w:pPr>
            <w:r w:rsidRPr="00AA73AC">
              <w:t>The staff proposes the following options:</w:t>
            </w:r>
          </w:p>
          <w:p w:rsidR="00AA73AC" w:rsidRPr="00AA73AC" w:rsidRDefault="00AA73AC" w:rsidP="00AA73AC">
            <w:pPr>
              <w:pStyle w:val="ListParagraph"/>
              <w:numPr>
                <w:ilvl w:val="0"/>
                <w:numId w:val="9"/>
              </w:numPr>
              <w:spacing w:after="0" w:line="240" w:lineRule="auto"/>
              <w:jc w:val="both"/>
            </w:pPr>
            <w:r w:rsidRPr="00AA73AC">
              <w:t>Reviewing the contracts and conditions of the European authors so that a larger amount of work is done on their side (pre-drafting the national reports starting with the knowledge available from outside of the country)</w:t>
            </w:r>
          </w:p>
          <w:p w:rsidR="00AA73AC" w:rsidRPr="00AA73AC" w:rsidRDefault="00AA73AC" w:rsidP="00AA73AC">
            <w:pPr>
              <w:pStyle w:val="ListParagraph"/>
              <w:numPr>
                <w:ilvl w:val="0"/>
                <w:numId w:val="9"/>
              </w:numPr>
              <w:spacing w:after="0" w:line="240" w:lineRule="auto"/>
              <w:jc w:val="both"/>
            </w:pPr>
            <w:r w:rsidRPr="00AA73AC">
              <w:t>Decreasing the workload at the national level, which was the initial plan, to compensate for a decreased fee at national level compared to previous years</w:t>
            </w:r>
          </w:p>
          <w:p w:rsidR="00AA73AC" w:rsidRPr="00AA73AC" w:rsidRDefault="00AA73AC" w:rsidP="00AA73AC">
            <w:pPr>
              <w:pStyle w:val="ListParagraph"/>
              <w:numPr>
                <w:ilvl w:val="0"/>
                <w:numId w:val="9"/>
              </w:numPr>
              <w:spacing w:after="0" w:line="240" w:lineRule="auto"/>
              <w:jc w:val="both"/>
            </w:pPr>
            <w:r w:rsidRPr="00AA73AC">
              <w:t>Keeping the bi-yearly reporting plan, 2014 focusing on hatred/violence, but coming back to the previous small budget for the author(s)</w:t>
            </w:r>
          </w:p>
          <w:p w:rsidR="00AA73AC" w:rsidRPr="00AA73AC" w:rsidRDefault="00AA73AC" w:rsidP="00AA73AC">
            <w:pPr>
              <w:pStyle w:val="ListParagraph"/>
              <w:numPr>
                <w:ilvl w:val="0"/>
                <w:numId w:val="9"/>
              </w:numPr>
              <w:spacing w:after="0" w:line="240" w:lineRule="auto"/>
              <w:jc w:val="both"/>
            </w:pPr>
            <w:r w:rsidRPr="00AA73AC">
              <w:t>Hiring someone full time in the secretariat to manage the whole administrative process + editing the national report + drafting the European report (it would enable us to keep the expertise and knowledge inside the organization). It’s financially possible without increasing the budget.</w:t>
            </w:r>
          </w:p>
          <w:p w:rsidR="00AA73AC" w:rsidRPr="00AA73AC" w:rsidRDefault="00AA73AC" w:rsidP="00AA73AC">
            <w:pPr>
              <w:jc w:val="both"/>
              <w:rPr>
                <w:rFonts w:asciiTheme="minorHAnsi" w:hAnsiTheme="minorHAnsi"/>
                <w:sz w:val="22"/>
                <w:szCs w:val="22"/>
              </w:rPr>
            </w:pPr>
          </w:p>
          <w:p w:rsidR="00AA73AC" w:rsidRPr="00AA73AC" w:rsidRDefault="00AA73AC" w:rsidP="00AA73AC">
            <w:pPr>
              <w:jc w:val="both"/>
              <w:rPr>
                <w:rFonts w:asciiTheme="minorHAnsi" w:hAnsiTheme="minorHAnsi"/>
                <w:sz w:val="22"/>
                <w:szCs w:val="22"/>
              </w:rPr>
            </w:pPr>
            <w:r w:rsidRPr="00AA73AC">
              <w:rPr>
                <w:rFonts w:asciiTheme="minorHAnsi" w:hAnsiTheme="minorHAnsi"/>
                <w:sz w:val="22"/>
                <w:szCs w:val="22"/>
              </w:rPr>
              <w:t>Excerpts of the discussion:</w:t>
            </w:r>
          </w:p>
          <w:p w:rsidR="00AA73AC" w:rsidRPr="00AA73AC" w:rsidRDefault="00AA73AC" w:rsidP="00AA73AC">
            <w:pPr>
              <w:pStyle w:val="ListParagraph"/>
              <w:numPr>
                <w:ilvl w:val="0"/>
                <w:numId w:val="5"/>
              </w:numPr>
              <w:spacing w:after="0" w:line="240" w:lineRule="auto"/>
              <w:jc w:val="both"/>
            </w:pPr>
            <w:r w:rsidRPr="00AA73AC">
              <w:t>Having a full time person in the secretariat could be a good idea as this person, after a few months, will be able to take on other tasks and support the policy team. It will require a clear job description. This person will have to be a native English speaker, have excellent writing and communication skills, be a good communicator as there should be a connection with the campaigning/advocacy. This person should be able to feed in campaigning activities.</w:t>
            </w:r>
          </w:p>
          <w:p w:rsidR="00AA73AC" w:rsidRPr="00AA73AC" w:rsidRDefault="00AA73AC" w:rsidP="00AA73AC">
            <w:pPr>
              <w:pStyle w:val="ListParagraph"/>
              <w:numPr>
                <w:ilvl w:val="0"/>
                <w:numId w:val="5"/>
              </w:numPr>
              <w:spacing w:after="0" w:line="240" w:lineRule="auto"/>
              <w:jc w:val="both"/>
            </w:pPr>
            <w:r w:rsidRPr="00AA73AC">
              <w:t>The contracts of the European authors should be improved if we choose to keep this model, to avoid the pitfalls we’re encountering now.</w:t>
            </w:r>
          </w:p>
          <w:p w:rsidR="00AA73AC" w:rsidRPr="00AA73AC" w:rsidRDefault="00AA73AC" w:rsidP="00AA73AC">
            <w:pPr>
              <w:pStyle w:val="ListParagraph"/>
              <w:numPr>
                <w:ilvl w:val="0"/>
                <w:numId w:val="5"/>
              </w:numPr>
              <w:spacing w:after="0" w:line="240" w:lineRule="auto"/>
              <w:jc w:val="both"/>
            </w:pPr>
            <w:r w:rsidRPr="00AA73AC">
              <w:t xml:space="preserve">Maybe we could work using detailed questionnaires, rather that reporting templates. It could better direct the authors to the information we are looking for. Or a mix of different methodologies: detailed questionnaire, open questions/template on the more substantial issues so that we also have an analysis and not just a questionnaire. </w:t>
            </w:r>
            <w:proofErr w:type="spellStart"/>
            <w:r w:rsidRPr="00AA73AC">
              <w:t>Nicoletta</w:t>
            </w:r>
            <w:proofErr w:type="spellEnd"/>
            <w:r w:rsidRPr="00AA73AC">
              <w:t xml:space="preserve"> has been participating in a research where the questionnaire was very precise and allowed for gathering information in a very structured way, also facilitating the work of the reporters.</w:t>
            </w:r>
          </w:p>
          <w:p w:rsidR="00AA73AC" w:rsidRPr="00AA73AC" w:rsidRDefault="00AA73AC" w:rsidP="00AA73AC">
            <w:pPr>
              <w:pStyle w:val="ListParagraph"/>
              <w:numPr>
                <w:ilvl w:val="0"/>
                <w:numId w:val="5"/>
              </w:numPr>
              <w:spacing w:after="0" w:line="240" w:lineRule="auto"/>
              <w:jc w:val="both"/>
            </w:pPr>
            <w:r w:rsidRPr="00AA73AC">
              <w:t>Such a questionnaire would have to be developed by an expert in the field so that it yields relevant results, while always securing the grassroots voice.</w:t>
            </w:r>
          </w:p>
          <w:p w:rsidR="00AA73AC" w:rsidRPr="00AA73AC" w:rsidRDefault="00AA73AC" w:rsidP="00AA73AC">
            <w:pPr>
              <w:pStyle w:val="ListParagraph"/>
              <w:numPr>
                <w:ilvl w:val="0"/>
                <w:numId w:val="5"/>
              </w:numPr>
              <w:spacing w:after="0" w:line="240" w:lineRule="auto"/>
              <w:jc w:val="both"/>
            </w:pPr>
            <w:r w:rsidRPr="00AA73AC">
              <w:t xml:space="preserve">Maybe we should be more focused in what we are looking for, so that the research would better support our advocacy activities. </w:t>
            </w:r>
          </w:p>
          <w:p w:rsidR="00AA73AC" w:rsidRPr="00AA73AC" w:rsidRDefault="00AA73AC" w:rsidP="00AA73AC">
            <w:pPr>
              <w:pStyle w:val="ListParagraph"/>
              <w:numPr>
                <w:ilvl w:val="0"/>
                <w:numId w:val="5"/>
              </w:numPr>
              <w:spacing w:after="0" w:line="240" w:lineRule="auto"/>
              <w:jc w:val="both"/>
            </w:pPr>
            <w:r w:rsidRPr="00AA73AC">
              <w:t>We could set up an ad-hoc group to develop the reporting template/detailed questionnaire.</w:t>
            </w:r>
          </w:p>
          <w:p w:rsidR="00AA73AC" w:rsidRPr="00AA73AC" w:rsidRDefault="00AA73AC" w:rsidP="00AA73AC">
            <w:pPr>
              <w:pStyle w:val="ListParagraph"/>
              <w:numPr>
                <w:ilvl w:val="0"/>
                <w:numId w:val="5"/>
              </w:numPr>
              <w:spacing w:after="0" w:line="240" w:lineRule="auto"/>
              <w:jc w:val="both"/>
            </w:pPr>
            <w:r w:rsidRPr="00AA73AC">
              <w:t xml:space="preserve">In case we would opt for reinforcing the secretariat, what would the most advantageous option: hiring someone full time in Belgium, in another country? Hiring an external consultant? </w:t>
            </w:r>
          </w:p>
          <w:p w:rsidR="00AA73AC" w:rsidRPr="00AA73AC" w:rsidRDefault="00AA73AC" w:rsidP="00AA73AC">
            <w:pPr>
              <w:pStyle w:val="ListParagraph"/>
              <w:numPr>
                <w:ilvl w:val="0"/>
                <w:numId w:val="10"/>
              </w:numPr>
              <w:spacing w:after="0" w:line="240" w:lineRule="auto"/>
              <w:jc w:val="both"/>
            </w:pPr>
            <w:r w:rsidRPr="00AA73AC">
              <w:t>Sarah and Michael recommended avoiding hiring someone in another country as the experience of the Field Officers was not really conclusive in that regard. An external consultant would not necessary be less costly. In addition, it is forbidden to hire independent consultants for long term contracts on a single specific mission (Karim will look into this more specifically).</w:t>
            </w:r>
          </w:p>
          <w:p w:rsidR="00AA73AC" w:rsidRPr="00AA73AC" w:rsidRDefault="00AA73AC" w:rsidP="00AA73AC">
            <w:pPr>
              <w:pStyle w:val="ListParagraph"/>
              <w:numPr>
                <w:ilvl w:val="0"/>
                <w:numId w:val="5"/>
              </w:numPr>
              <w:spacing w:after="0" w:line="240" w:lineRule="auto"/>
              <w:jc w:val="both"/>
            </w:pPr>
            <w:r w:rsidRPr="00AA73AC">
              <w:t>It would amount to +/- 60 000€/year everything included, as for the Policy Officers.</w:t>
            </w:r>
          </w:p>
          <w:p w:rsidR="00AA73AC" w:rsidRPr="00AA73AC" w:rsidRDefault="00AA73AC" w:rsidP="00AA73AC">
            <w:pPr>
              <w:pStyle w:val="ListParagraph"/>
              <w:numPr>
                <w:ilvl w:val="0"/>
                <w:numId w:val="5"/>
              </w:numPr>
              <w:spacing w:after="0" w:line="240" w:lineRule="auto"/>
              <w:jc w:val="both"/>
            </w:pPr>
            <w:r w:rsidRPr="00AA73AC">
              <w:t xml:space="preserve">Valentin proposed another idea: instead of spending so much time on producing reports that we do not fully make use of, maybe a better way to proceed would be to hire one officer that would do some reporting, all year round, on a specific issue in line with our advocacy needs (e.g. on racist crime). S/he could produce fact sheets, press releases, European and national fact sheets on a specific issue, which could be brought together in a “thematic shadow report” at the end of the year. The authors at national level would report on that specific issue, which would probably entail less work too. </w:t>
            </w:r>
          </w:p>
          <w:p w:rsidR="00AA73AC" w:rsidRPr="00AA73AC" w:rsidRDefault="00AA73AC" w:rsidP="00AA73AC">
            <w:pPr>
              <w:pStyle w:val="ListParagraph"/>
              <w:spacing w:after="0" w:line="240" w:lineRule="auto"/>
              <w:jc w:val="both"/>
            </w:pPr>
            <w:r w:rsidRPr="00AA73AC">
              <w:t>The officer will also communicate with ENAR’s various stakeholders (via social media for example) and support the development of a community management approach.</w:t>
            </w:r>
          </w:p>
          <w:p w:rsidR="00AA73AC" w:rsidRPr="00AA73AC" w:rsidRDefault="00AA73AC" w:rsidP="00AA73AC">
            <w:pPr>
              <w:pStyle w:val="ListParagraph"/>
              <w:spacing w:after="0" w:line="240" w:lineRule="auto"/>
              <w:jc w:val="both"/>
            </w:pPr>
            <w:r w:rsidRPr="00AA73AC">
              <w:t>In the case of an “emergency issue” such as the “Blond Roma kids” in Greece and Ireland, ENAR could rapidly gather information from the national level via its authors and quickly react with sound messages and be able to propose alternative narratives.</w:t>
            </w:r>
          </w:p>
          <w:p w:rsidR="00AA73AC" w:rsidRPr="00AA73AC" w:rsidRDefault="00AA73AC" w:rsidP="00AA73AC">
            <w:pPr>
              <w:jc w:val="both"/>
              <w:rPr>
                <w:rFonts w:asciiTheme="minorHAnsi" w:hAnsiTheme="minorHAnsi"/>
                <w:sz w:val="22"/>
                <w:szCs w:val="22"/>
              </w:rPr>
            </w:pPr>
          </w:p>
          <w:p w:rsidR="00AA73AC" w:rsidRPr="00AA73AC" w:rsidRDefault="00AA73AC" w:rsidP="00AA73AC">
            <w:pPr>
              <w:jc w:val="both"/>
              <w:rPr>
                <w:rFonts w:asciiTheme="minorHAnsi" w:hAnsiTheme="minorHAnsi"/>
                <w:b/>
                <w:sz w:val="22"/>
                <w:szCs w:val="22"/>
              </w:rPr>
            </w:pPr>
            <w:r w:rsidRPr="00AA73AC">
              <w:rPr>
                <w:rFonts w:asciiTheme="minorHAnsi" w:hAnsiTheme="minorHAnsi"/>
                <w:b/>
                <w:sz w:val="22"/>
                <w:szCs w:val="22"/>
              </w:rPr>
              <w:t>DECISIONS:</w:t>
            </w:r>
          </w:p>
          <w:p w:rsidR="00AA73AC" w:rsidRPr="00AA73AC" w:rsidRDefault="00AA73AC" w:rsidP="00AA73AC">
            <w:pPr>
              <w:pStyle w:val="ListParagraph"/>
              <w:numPr>
                <w:ilvl w:val="0"/>
                <w:numId w:val="8"/>
              </w:numPr>
              <w:spacing w:after="0" w:line="240" w:lineRule="auto"/>
              <w:jc w:val="both"/>
              <w:rPr>
                <w:b/>
              </w:rPr>
            </w:pPr>
            <w:r w:rsidRPr="00AA73AC">
              <w:rPr>
                <w:b/>
              </w:rPr>
              <w:t>The Secretariat will draft a one pager on this last idea, exploring the different options proposed, as well as with a financial analysis of the feasibility of this change. It will be circulated to the Board within the next two weeks.</w:t>
            </w:r>
          </w:p>
          <w:p w:rsidR="00AA73AC" w:rsidRPr="00AA73AC" w:rsidRDefault="00AA73AC" w:rsidP="00AA73AC">
            <w:pPr>
              <w:pStyle w:val="ListParagraph"/>
              <w:numPr>
                <w:ilvl w:val="0"/>
                <w:numId w:val="8"/>
              </w:numPr>
              <w:spacing w:after="0" w:line="240" w:lineRule="auto"/>
              <w:jc w:val="both"/>
              <w:rPr>
                <w:b/>
              </w:rPr>
            </w:pPr>
            <w:r w:rsidRPr="00AA73AC">
              <w:rPr>
                <w:b/>
              </w:rPr>
              <w:t>The decision to radically change the shadow reporting process to tailor it to our new advocacy needs (as in 2001 to push for transposition of the RED) should be discussed with the other Board Members not present at the meeting. A conference call should be organized with the next 3 weeks so that we can fall back to the “normal process” and prepare it on time if the new concept would happen to be rejected.</w:t>
            </w:r>
          </w:p>
          <w:p w:rsidR="00AA73AC" w:rsidRPr="00AA73AC" w:rsidRDefault="00AA73AC" w:rsidP="00AA73AC">
            <w:pPr>
              <w:pStyle w:val="ListParagraph"/>
              <w:numPr>
                <w:ilvl w:val="0"/>
                <w:numId w:val="8"/>
              </w:numPr>
              <w:spacing w:after="0" w:line="240" w:lineRule="auto"/>
              <w:jc w:val="both"/>
              <w:rPr>
                <w:b/>
              </w:rPr>
            </w:pPr>
            <w:r w:rsidRPr="00AA73AC">
              <w:rPr>
                <w:b/>
              </w:rPr>
              <w:t>In any case, we should hold on to the issue of hate crime monitoring.</w:t>
            </w:r>
          </w:p>
          <w:p w:rsidR="00AA73AC" w:rsidRPr="00AA73AC" w:rsidRDefault="00AA73AC" w:rsidP="00AA73AC">
            <w:pPr>
              <w:jc w:val="both"/>
              <w:rPr>
                <w:rFonts w:asciiTheme="minorHAnsi" w:hAnsiTheme="minorHAnsi"/>
                <w:sz w:val="22"/>
                <w:szCs w:val="22"/>
              </w:rPr>
            </w:pPr>
          </w:p>
          <w:p w:rsidR="00AA73AC" w:rsidRPr="00AA73AC" w:rsidRDefault="00AA73AC" w:rsidP="00AA73AC">
            <w:pPr>
              <w:jc w:val="both"/>
              <w:rPr>
                <w:rFonts w:asciiTheme="minorHAnsi" w:hAnsiTheme="minorHAnsi"/>
                <w:b/>
                <w:sz w:val="22"/>
                <w:szCs w:val="22"/>
              </w:rPr>
            </w:pPr>
            <w:r w:rsidRPr="00AA73AC">
              <w:rPr>
                <w:rFonts w:asciiTheme="minorHAnsi" w:hAnsiTheme="minorHAnsi"/>
                <w:b/>
                <w:sz w:val="22"/>
                <w:szCs w:val="22"/>
              </w:rPr>
              <w:t>RECOMMENDATION:</w:t>
            </w:r>
          </w:p>
          <w:p w:rsidR="00AA73AC" w:rsidRPr="00AA73AC" w:rsidRDefault="00AA73AC" w:rsidP="00AA73AC">
            <w:pPr>
              <w:pStyle w:val="ListParagraph"/>
              <w:numPr>
                <w:ilvl w:val="0"/>
                <w:numId w:val="5"/>
              </w:numPr>
              <w:spacing w:after="0" w:line="240" w:lineRule="auto"/>
              <w:jc w:val="both"/>
              <w:rPr>
                <w:b/>
              </w:rPr>
            </w:pPr>
            <w:proofErr w:type="spellStart"/>
            <w:r w:rsidRPr="00AA73AC">
              <w:rPr>
                <w:b/>
              </w:rPr>
              <w:t>Organise</w:t>
            </w:r>
            <w:proofErr w:type="spellEnd"/>
            <w:r w:rsidRPr="00AA73AC">
              <w:rPr>
                <w:b/>
              </w:rPr>
              <w:t xml:space="preserve"> an ad-hoc group to devise the more detailed questionnaire for national authors as proposed above.</w:t>
            </w:r>
          </w:p>
          <w:p w:rsidR="00AA73AC" w:rsidRPr="00AA73AC" w:rsidRDefault="00AA73AC" w:rsidP="00AA73AC">
            <w:pPr>
              <w:tabs>
                <w:tab w:val="left" w:pos="570"/>
                <w:tab w:val="center" w:pos="724"/>
              </w:tabs>
              <w:jc w:val="both"/>
              <w:rPr>
                <w:rStyle w:val="EmailStyle151"/>
                <w:rFonts w:asciiTheme="minorHAnsi" w:hAnsiTheme="minorHAnsi"/>
                <w:sz w:val="22"/>
                <w:szCs w:val="22"/>
              </w:rPr>
            </w:pPr>
          </w:p>
        </w:tc>
      </w:tr>
      <w:tr w:rsidR="00853C39" w:rsidRPr="00531687" w:rsidTr="00586B41">
        <w:trPr>
          <w:trHeight w:val="23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853C39" w:rsidRPr="00531687" w:rsidRDefault="00853C39" w:rsidP="00531687">
            <w:pPr>
              <w:jc w:val="center"/>
              <w:rPr>
                <w:rStyle w:val="EmailStyle151"/>
                <w:rFonts w:asciiTheme="minorHAnsi" w:hAnsiTheme="minorHAnsi"/>
                <w:b/>
                <w:sz w:val="20"/>
              </w:rPr>
            </w:pPr>
            <w:r>
              <w:rPr>
                <w:rStyle w:val="EmailStyle151"/>
                <w:rFonts w:asciiTheme="minorHAnsi" w:hAnsiTheme="minorHAnsi"/>
                <w:b/>
                <w:sz w:val="20"/>
              </w:rPr>
              <w:t>15:30-15:45</w:t>
            </w:r>
          </w:p>
        </w:tc>
        <w:tc>
          <w:tcPr>
            <w:tcW w:w="81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53C39" w:rsidRPr="00AA73AC" w:rsidRDefault="00853C39">
            <w:pPr>
              <w:tabs>
                <w:tab w:val="left" w:pos="570"/>
                <w:tab w:val="center" w:pos="724"/>
              </w:tabs>
              <w:jc w:val="center"/>
              <w:rPr>
                <w:rStyle w:val="EmailStyle151"/>
                <w:rFonts w:asciiTheme="minorHAnsi" w:hAnsiTheme="minorHAnsi"/>
                <w:b/>
                <w:sz w:val="22"/>
                <w:szCs w:val="22"/>
              </w:rPr>
            </w:pPr>
            <w:r w:rsidRPr="00AA73AC">
              <w:rPr>
                <w:rStyle w:val="EmailStyle151"/>
                <w:rFonts w:asciiTheme="minorHAnsi" w:hAnsiTheme="minorHAnsi"/>
                <w:b/>
                <w:sz w:val="22"/>
                <w:szCs w:val="22"/>
              </w:rPr>
              <w:t xml:space="preserve">Coffee break </w:t>
            </w:r>
          </w:p>
        </w:tc>
      </w:tr>
      <w:tr w:rsidR="00AA73AC" w:rsidRPr="00531687" w:rsidTr="00ED3236">
        <w:trPr>
          <w:trHeight w:val="23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A73AC" w:rsidRPr="00531687" w:rsidRDefault="00AA73AC">
            <w:pPr>
              <w:jc w:val="center"/>
              <w:rPr>
                <w:rStyle w:val="EmailStyle151"/>
                <w:rFonts w:asciiTheme="minorHAnsi" w:hAnsiTheme="minorHAnsi"/>
                <w:b/>
                <w:sz w:val="20"/>
              </w:rPr>
            </w:pPr>
            <w:r w:rsidRPr="00531687">
              <w:rPr>
                <w:rStyle w:val="EmailStyle151"/>
                <w:rFonts w:asciiTheme="minorHAnsi" w:hAnsiTheme="minorHAnsi"/>
                <w:b/>
                <w:sz w:val="20"/>
              </w:rPr>
              <w:t>15:45-17:15</w:t>
            </w:r>
          </w:p>
          <w:p w:rsidR="00AA73AC" w:rsidRPr="00531687" w:rsidRDefault="00AA73AC">
            <w:pPr>
              <w:jc w:val="center"/>
              <w:rPr>
                <w:rStyle w:val="EmailStyle151"/>
                <w:rFonts w:asciiTheme="minorHAnsi" w:hAnsiTheme="minorHAnsi"/>
                <w:b/>
                <w:sz w:val="20"/>
              </w:rPr>
            </w:pPr>
          </w:p>
        </w:tc>
        <w:tc>
          <w:tcPr>
            <w:tcW w:w="81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A73AC" w:rsidRPr="00AA73AC" w:rsidRDefault="00AA73AC" w:rsidP="00AA73AC">
            <w:pPr>
              <w:jc w:val="both"/>
              <w:rPr>
                <w:rFonts w:asciiTheme="minorHAnsi" w:hAnsiTheme="minorHAnsi"/>
                <w:b/>
                <w:sz w:val="22"/>
                <w:szCs w:val="22"/>
              </w:rPr>
            </w:pPr>
            <w:r w:rsidRPr="00AA73AC">
              <w:rPr>
                <w:rFonts w:asciiTheme="minorHAnsi" w:hAnsiTheme="minorHAnsi"/>
                <w:b/>
                <w:sz w:val="22"/>
                <w:szCs w:val="22"/>
              </w:rPr>
              <w:t>3. Strategic Planning</w:t>
            </w:r>
          </w:p>
          <w:p w:rsidR="00AA73AC" w:rsidRPr="00AA73AC" w:rsidRDefault="00AA73AC" w:rsidP="00AA73AC">
            <w:pPr>
              <w:jc w:val="both"/>
              <w:rPr>
                <w:rFonts w:asciiTheme="minorHAnsi" w:hAnsiTheme="minorHAnsi"/>
                <w:sz w:val="22"/>
                <w:szCs w:val="22"/>
              </w:rPr>
            </w:pPr>
          </w:p>
          <w:p w:rsidR="00AA73AC" w:rsidRPr="00AA73AC" w:rsidRDefault="00AA73AC" w:rsidP="00AA73AC">
            <w:pPr>
              <w:pStyle w:val="ListParagraph"/>
              <w:numPr>
                <w:ilvl w:val="0"/>
                <w:numId w:val="5"/>
              </w:numPr>
              <w:spacing w:after="0" w:line="240" w:lineRule="auto"/>
              <w:jc w:val="both"/>
            </w:pPr>
            <w:r w:rsidRPr="00AA73AC">
              <w:t>Presentation of the current internal process by MP</w:t>
            </w:r>
          </w:p>
          <w:p w:rsidR="00AA73AC" w:rsidRPr="00AA73AC" w:rsidRDefault="00AA73AC" w:rsidP="00AA73AC">
            <w:pPr>
              <w:pStyle w:val="ListParagraph"/>
              <w:numPr>
                <w:ilvl w:val="0"/>
                <w:numId w:val="5"/>
              </w:numPr>
              <w:spacing w:after="0" w:line="240" w:lineRule="auto"/>
              <w:jc w:val="both"/>
            </w:pPr>
            <w:r w:rsidRPr="00AA73AC">
              <w:t>The Board generally agreed that the direction taken so far was in line with the developments of ENAR over the last few years.</w:t>
            </w:r>
          </w:p>
          <w:p w:rsidR="00AA73AC" w:rsidRPr="00AA73AC" w:rsidRDefault="00AA73AC" w:rsidP="00AA73AC">
            <w:pPr>
              <w:jc w:val="both"/>
              <w:rPr>
                <w:rFonts w:asciiTheme="minorHAnsi" w:hAnsiTheme="minorHAnsi"/>
                <w:sz w:val="22"/>
                <w:szCs w:val="22"/>
              </w:rPr>
            </w:pPr>
          </w:p>
          <w:p w:rsidR="00AA73AC" w:rsidRPr="00AA73AC" w:rsidRDefault="00AA73AC" w:rsidP="00AA73AC">
            <w:pPr>
              <w:jc w:val="both"/>
              <w:rPr>
                <w:rFonts w:asciiTheme="minorHAnsi" w:hAnsiTheme="minorHAnsi"/>
                <w:sz w:val="22"/>
                <w:szCs w:val="22"/>
              </w:rPr>
            </w:pPr>
            <w:r w:rsidRPr="00AA73AC">
              <w:rPr>
                <w:rFonts w:asciiTheme="minorHAnsi" w:hAnsiTheme="minorHAnsi"/>
                <w:sz w:val="22"/>
                <w:szCs w:val="22"/>
              </w:rPr>
              <w:t>Excerpts of the discussion:</w:t>
            </w:r>
          </w:p>
          <w:p w:rsidR="00AA73AC" w:rsidRPr="00AA73AC" w:rsidRDefault="00AA73AC" w:rsidP="00AA73AC">
            <w:pPr>
              <w:pStyle w:val="ListParagraph"/>
              <w:numPr>
                <w:ilvl w:val="0"/>
                <w:numId w:val="5"/>
              </w:numPr>
              <w:spacing w:after="0" w:line="240" w:lineRule="auto"/>
              <w:jc w:val="both"/>
            </w:pPr>
            <w:r w:rsidRPr="00AA73AC">
              <w:t xml:space="preserve">The idea of working on victims support with the members would be great – i.e. finding budget lines at EU level for ENAR and its members could constitute a very good link between advocacy (link with the upcoming transposition of the victims directive for which funds might become available) and action (hate crime/hate speech) </w:t>
            </w:r>
          </w:p>
          <w:p w:rsidR="00AA73AC" w:rsidRPr="00AA73AC" w:rsidRDefault="00AA73AC" w:rsidP="00AA73AC">
            <w:pPr>
              <w:pStyle w:val="ListParagraph"/>
              <w:spacing w:after="0" w:line="240" w:lineRule="auto"/>
              <w:jc w:val="both"/>
            </w:pPr>
            <w:r w:rsidRPr="00AA73AC">
              <w:t xml:space="preserve">=&gt; </w:t>
            </w:r>
            <w:proofErr w:type="gramStart"/>
            <w:r w:rsidRPr="00AA73AC">
              <w:t>in</w:t>
            </w:r>
            <w:proofErr w:type="gramEnd"/>
            <w:r w:rsidRPr="00AA73AC">
              <w:t xml:space="preserve"> this framework,  Valentin insists on the fact that more work should be done in the courts in the future =&gt; we would need good “lawyer – HR activists”. This should be a long term perspective; we could also lobby for tenders to have provisions on legal representation and strategic litigation.</w:t>
            </w:r>
          </w:p>
          <w:p w:rsidR="00AA73AC" w:rsidRPr="00AA73AC" w:rsidRDefault="00AA73AC" w:rsidP="00AA73AC">
            <w:pPr>
              <w:pStyle w:val="ListParagraph"/>
              <w:spacing w:after="0" w:line="240" w:lineRule="auto"/>
              <w:jc w:val="both"/>
            </w:pPr>
            <w:proofErr w:type="spellStart"/>
            <w:r w:rsidRPr="00AA73AC">
              <w:t>Nicoletta</w:t>
            </w:r>
            <w:proofErr w:type="spellEnd"/>
            <w:r w:rsidRPr="00AA73AC">
              <w:t xml:space="preserve"> suggests that we should keep raising awareness at European level that strategic litigation can make a change at national level. From an advocacy perspective, she advises to start highlighting that the first step would be to lobby for member States to provide legal aid to victims, which is often not the case. </w:t>
            </w:r>
            <w:proofErr w:type="spellStart"/>
            <w:r w:rsidRPr="00AA73AC">
              <w:t>Niels</w:t>
            </w:r>
            <w:proofErr w:type="spellEnd"/>
            <w:r w:rsidRPr="00AA73AC">
              <w:t>-Erik reminds of the SOLID project that had been coordinated with the support of ENAR.</w:t>
            </w:r>
          </w:p>
          <w:p w:rsidR="00AA73AC" w:rsidRPr="00AA73AC" w:rsidRDefault="00AA73AC" w:rsidP="00AA73AC">
            <w:pPr>
              <w:pStyle w:val="ListParagraph"/>
              <w:numPr>
                <w:ilvl w:val="0"/>
                <w:numId w:val="5"/>
              </w:numPr>
              <w:spacing w:after="0" w:line="240" w:lineRule="auto"/>
              <w:jc w:val="both"/>
            </w:pPr>
            <w:r w:rsidRPr="00AA73AC">
              <w:t xml:space="preserve">Shannon raises the question of what to do with the increasing number of requests of support that we receive from individuals all over Europe. Juliana is currently referring them back to our national members, or the </w:t>
            </w:r>
            <w:proofErr w:type="spellStart"/>
            <w:r w:rsidRPr="00AA73AC">
              <w:t>organisations</w:t>
            </w:r>
            <w:proofErr w:type="spellEnd"/>
            <w:r w:rsidRPr="00AA73AC">
              <w:t xml:space="preserve"> she knows in the various countries, but it’s not really satisfactory – however we have neither the funding nor the expertise to carry out this work at national level where these cases occur. </w:t>
            </w:r>
          </w:p>
          <w:p w:rsidR="00AA73AC" w:rsidRPr="00AA73AC" w:rsidRDefault="00AA73AC" w:rsidP="00AA73AC">
            <w:pPr>
              <w:pStyle w:val="ListParagraph"/>
              <w:numPr>
                <w:ilvl w:val="0"/>
                <w:numId w:val="5"/>
              </w:numPr>
              <w:spacing w:after="0" w:line="240" w:lineRule="auto"/>
              <w:jc w:val="both"/>
            </w:pPr>
            <w:r w:rsidRPr="00AA73AC">
              <w:t>More attention should be devoted to youth. Our involvement with the SIRIUS network is an example on how to do it without increasing the work load.</w:t>
            </w:r>
          </w:p>
          <w:p w:rsidR="00AA73AC" w:rsidRPr="00AA73AC" w:rsidRDefault="00AA73AC" w:rsidP="00AA73AC">
            <w:pPr>
              <w:pStyle w:val="ListParagraph"/>
              <w:numPr>
                <w:ilvl w:val="0"/>
                <w:numId w:val="5"/>
              </w:numPr>
              <w:spacing w:after="0" w:line="240" w:lineRule="auto"/>
              <w:jc w:val="both"/>
            </w:pPr>
            <w:r w:rsidRPr="00AA73AC">
              <w:t>UNCHR – ODIHR (also with ECRI) are also interested in launching a campaign on hate crime and they would be interested in ENAR joining.</w:t>
            </w:r>
          </w:p>
          <w:p w:rsidR="00AA73AC" w:rsidRPr="00AA73AC" w:rsidRDefault="00AA73AC" w:rsidP="00AA73AC">
            <w:pPr>
              <w:pStyle w:val="ListParagraph"/>
              <w:spacing w:after="0" w:line="240" w:lineRule="auto"/>
              <w:jc w:val="both"/>
            </w:pPr>
          </w:p>
          <w:p w:rsidR="00AA73AC" w:rsidRPr="00AA73AC" w:rsidRDefault="00AA73AC" w:rsidP="00AA73AC">
            <w:pPr>
              <w:pStyle w:val="ListParagraph"/>
              <w:numPr>
                <w:ilvl w:val="0"/>
                <w:numId w:val="5"/>
              </w:numPr>
              <w:spacing w:after="0" w:line="240" w:lineRule="auto"/>
              <w:jc w:val="both"/>
            </w:pPr>
            <w:r w:rsidRPr="00AA73AC">
              <w:t xml:space="preserve">EP elections: AEGE would be interested in collaborating with ENAR. </w:t>
            </w:r>
          </w:p>
          <w:p w:rsidR="00AA73AC" w:rsidRPr="00AA73AC" w:rsidRDefault="00AA73AC" w:rsidP="00AA73AC">
            <w:pPr>
              <w:pStyle w:val="ListParagraph"/>
              <w:jc w:val="both"/>
            </w:pPr>
          </w:p>
          <w:p w:rsidR="00AA73AC" w:rsidRPr="00AA73AC" w:rsidRDefault="00AA73AC" w:rsidP="00AA73AC">
            <w:pPr>
              <w:pStyle w:val="ListParagraph"/>
              <w:numPr>
                <w:ilvl w:val="0"/>
                <w:numId w:val="5"/>
              </w:numPr>
              <w:spacing w:after="0" w:line="240" w:lineRule="auto"/>
              <w:jc w:val="both"/>
            </w:pPr>
            <w:r w:rsidRPr="00AA73AC">
              <w:t>For our long term vision: we need to advocate for the participation of citizens and TCNs in the European elections.</w:t>
            </w:r>
          </w:p>
          <w:p w:rsidR="00AA73AC" w:rsidRPr="00AA73AC" w:rsidRDefault="00AA73AC" w:rsidP="00AA73AC">
            <w:pPr>
              <w:jc w:val="both"/>
              <w:rPr>
                <w:rFonts w:asciiTheme="minorHAnsi" w:hAnsiTheme="minorHAnsi"/>
                <w:sz w:val="22"/>
                <w:szCs w:val="22"/>
              </w:rPr>
            </w:pPr>
          </w:p>
          <w:p w:rsidR="00AA73AC" w:rsidRPr="00AA73AC" w:rsidRDefault="00AA73AC" w:rsidP="00AA73AC">
            <w:pPr>
              <w:jc w:val="both"/>
              <w:rPr>
                <w:rFonts w:asciiTheme="minorHAnsi" w:hAnsiTheme="minorHAnsi"/>
                <w:b/>
                <w:sz w:val="22"/>
                <w:szCs w:val="22"/>
              </w:rPr>
            </w:pPr>
            <w:r w:rsidRPr="00AA73AC">
              <w:rPr>
                <w:rFonts w:asciiTheme="minorHAnsi" w:hAnsiTheme="minorHAnsi"/>
                <w:b/>
                <w:sz w:val="22"/>
                <w:szCs w:val="22"/>
              </w:rPr>
              <w:t>RECOMMENDATIONS:</w:t>
            </w:r>
          </w:p>
          <w:p w:rsidR="00AA73AC" w:rsidRPr="00AA73AC" w:rsidRDefault="00AA73AC" w:rsidP="00AA73AC">
            <w:pPr>
              <w:pStyle w:val="ListParagraph"/>
              <w:numPr>
                <w:ilvl w:val="0"/>
                <w:numId w:val="5"/>
              </w:numPr>
              <w:spacing w:after="0" w:line="240" w:lineRule="auto"/>
              <w:jc w:val="both"/>
              <w:rPr>
                <w:b/>
              </w:rPr>
            </w:pPr>
            <w:r w:rsidRPr="00AA73AC">
              <w:rPr>
                <w:b/>
              </w:rPr>
              <w:t>Work on victims support to bridge ENAR advocacy needs at national and European level, while supporting members to reach out to funding;</w:t>
            </w:r>
          </w:p>
          <w:p w:rsidR="00AA73AC" w:rsidRPr="00AA73AC" w:rsidRDefault="00AA73AC" w:rsidP="00AA73AC">
            <w:pPr>
              <w:pStyle w:val="ListParagraph"/>
              <w:numPr>
                <w:ilvl w:val="0"/>
                <w:numId w:val="5"/>
              </w:numPr>
              <w:spacing w:after="0" w:line="240" w:lineRule="auto"/>
              <w:jc w:val="both"/>
              <w:rPr>
                <w:b/>
              </w:rPr>
            </w:pPr>
            <w:r w:rsidRPr="00AA73AC">
              <w:rPr>
                <w:b/>
              </w:rPr>
              <w:t>Lobby for tenders to have provisions on legal representation so that coordinated strategic litigation could be developed at national level, with the support of “lawyers – HR defenders”;</w:t>
            </w:r>
          </w:p>
          <w:p w:rsidR="00AA73AC" w:rsidRPr="00AA73AC" w:rsidRDefault="00AA73AC" w:rsidP="00AA73AC">
            <w:pPr>
              <w:pStyle w:val="ListParagraph"/>
              <w:numPr>
                <w:ilvl w:val="0"/>
                <w:numId w:val="5"/>
              </w:numPr>
              <w:spacing w:after="0" w:line="240" w:lineRule="auto"/>
              <w:jc w:val="both"/>
              <w:rPr>
                <w:b/>
              </w:rPr>
            </w:pPr>
            <w:r w:rsidRPr="00AA73AC">
              <w:rPr>
                <w:b/>
              </w:rPr>
              <w:t xml:space="preserve">Develop actions targeting youth </w:t>
            </w:r>
          </w:p>
          <w:p w:rsidR="00AA73AC" w:rsidRPr="00AA73AC" w:rsidRDefault="00AA73AC" w:rsidP="00AA73AC">
            <w:pPr>
              <w:tabs>
                <w:tab w:val="left" w:pos="570"/>
                <w:tab w:val="center" w:pos="724"/>
              </w:tabs>
              <w:jc w:val="both"/>
              <w:rPr>
                <w:rStyle w:val="EmailStyle151"/>
                <w:rFonts w:asciiTheme="minorHAnsi" w:hAnsiTheme="minorHAnsi"/>
                <w:sz w:val="22"/>
                <w:szCs w:val="22"/>
              </w:rPr>
            </w:pPr>
          </w:p>
        </w:tc>
      </w:tr>
      <w:tr w:rsidR="00AA73AC" w:rsidRPr="00531687" w:rsidTr="009C219D">
        <w:trPr>
          <w:trHeight w:val="23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AA73AC" w:rsidRPr="00531687" w:rsidRDefault="00AA73AC">
            <w:pPr>
              <w:jc w:val="center"/>
              <w:rPr>
                <w:rStyle w:val="EmailStyle151"/>
                <w:rFonts w:asciiTheme="minorHAnsi" w:hAnsiTheme="minorHAnsi"/>
                <w:b/>
                <w:sz w:val="20"/>
              </w:rPr>
            </w:pPr>
            <w:r>
              <w:rPr>
                <w:rStyle w:val="EmailStyle151"/>
                <w:rFonts w:asciiTheme="minorHAnsi" w:hAnsiTheme="minorHAnsi"/>
                <w:b/>
                <w:sz w:val="20"/>
              </w:rPr>
              <w:t>17:15-18</w:t>
            </w:r>
            <w:r w:rsidRPr="00531687">
              <w:rPr>
                <w:rStyle w:val="EmailStyle151"/>
                <w:rFonts w:asciiTheme="minorHAnsi" w:hAnsiTheme="minorHAnsi"/>
                <w:b/>
                <w:sz w:val="20"/>
              </w:rPr>
              <w:t>:15</w:t>
            </w:r>
          </w:p>
        </w:tc>
        <w:tc>
          <w:tcPr>
            <w:tcW w:w="81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A73AC" w:rsidRPr="00AA73AC" w:rsidRDefault="00AA73AC" w:rsidP="00AA73AC">
            <w:pPr>
              <w:jc w:val="both"/>
              <w:rPr>
                <w:rFonts w:asciiTheme="minorHAnsi" w:hAnsiTheme="minorHAnsi"/>
                <w:b/>
                <w:sz w:val="22"/>
                <w:szCs w:val="22"/>
              </w:rPr>
            </w:pPr>
            <w:r w:rsidRPr="00AA73AC">
              <w:rPr>
                <w:rFonts w:asciiTheme="minorHAnsi" w:hAnsiTheme="minorHAnsi"/>
                <w:b/>
                <w:sz w:val="22"/>
                <w:szCs w:val="22"/>
              </w:rPr>
              <w:t xml:space="preserve">4. </w:t>
            </w:r>
            <w:proofErr w:type="spellStart"/>
            <w:r w:rsidRPr="00AA73AC">
              <w:rPr>
                <w:rFonts w:asciiTheme="minorHAnsi" w:hAnsiTheme="minorHAnsi"/>
                <w:b/>
                <w:sz w:val="22"/>
                <w:szCs w:val="22"/>
              </w:rPr>
              <w:t>Varia</w:t>
            </w:r>
            <w:proofErr w:type="spellEnd"/>
          </w:p>
          <w:p w:rsidR="00AA73AC" w:rsidRPr="00AA73AC" w:rsidRDefault="00AA73AC" w:rsidP="00AA73AC">
            <w:pPr>
              <w:jc w:val="both"/>
              <w:rPr>
                <w:rFonts w:asciiTheme="minorHAnsi" w:hAnsiTheme="minorHAnsi"/>
                <w:sz w:val="22"/>
                <w:szCs w:val="22"/>
              </w:rPr>
            </w:pPr>
          </w:p>
          <w:p w:rsidR="00AA73AC" w:rsidRPr="00AA73AC" w:rsidRDefault="00AA73AC" w:rsidP="00AA73AC">
            <w:pPr>
              <w:jc w:val="both"/>
              <w:rPr>
                <w:rFonts w:asciiTheme="minorHAnsi" w:hAnsiTheme="minorHAnsi"/>
                <w:b/>
                <w:sz w:val="22"/>
                <w:szCs w:val="22"/>
              </w:rPr>
            </w:pPr>
            <w:r w:rsidRPr="00AA73AC">
              <w:rPr>
                <w:rFonts w:asciiTheme="minorHAnsi" w:hAnsiTheme="minorHAnsi"/>
                <w:b/>
                <w:sz w:val="22"/>
                <w:szCs w:val="22"/>
              </w:rPr>
              <w:t>1) Press Releases</w:t>
            </w:r>
          </w:p>
          <w:p w:rsidR="00AA73AC" w:rsidRPr="00AA73AC" w:rsidRDefault="00AA73AC" w:rsidP="00AA73AC">
            <w:pPr>
              <w:pStyle w:val="ListParagraph"/>
              <w:numPr>
                <w:ilvl w:val="0"/>
                <w:numId w:val="11"/>
              </w:numPr>
              <w:spacing w:after="0" w:line="240" w:lineRule="auto"/>
              <w:jc w:val="both"/>
            </w:pPr>
            <w:r w:rsidRPr="00AA73AC">
              <w:t xml:space="preserve">Valentin expresses his concerns about our PR on </w:t>
            </w:r>
            <w:proofErr w:type="spellStart"/>
            <w:r w:rsidRPr="00AA73AC">
              <w:t>Lampedusa</w:t>
            </w:r>
            <w:proofErr w:type="spellEnd"/>
            <w:r w:rsidRPr="00AA73AC">
              <w:t>. He finds that mentioning our sympathy for the victims was too weak.</w:t>
            </w:r>
          </w:p>
          <w:p w:rsidR="00AA73AC" w:rsidRPr="00AA73AC" w:rsidRDefault="00AA73AC" w:rsidP="00AA73AC">
            <w:pPr>
              <w:pStyle w:val="ListParagraph"/>
              <w:numPr>
                <w:ilvl w:val="0"/>
                <w:numId w:val="11"/>
              </w:numPr>
              <w:spacing w:after="0" w:line="240" w:lineRule="auto"/>
              <w:jc w:val="both"/>
            </w:pPr>
            <w:r w:rsidRPr="00AA73AC">
              <w:t xml:space="preserve">Everybody </w:t>
            </w:r>
            <w:proofErr w:type="spellStart"/>
            <w:r w:rsidRPr="00AA73AC">
              <w:t>recognises</w:t>
            </w:r>
            <w:proofErr w:type="spellEnd"/>
            <w:r w:rsidRPr="00AA73AC">
              <w:t xml:space="preserve"> that the secretariat should be supported in articulating PRs on issues that members would like ENAR to take a stand upon =&gt; members should also provide their idea of a pitch and not leave the secretariat alone to draft the PR, maybe without having an exact knowledge of the issue.</w:t>
            </w:r>
          </w:p>
          <w:p w:rsidR="00AA73AC" w:rsidRPr="00AA73AC" w:rsidRDefault="00AA73AC" w:rsidP="00AA73AC">
            <w:pPr>
              <w:pStyle w:val="ListParagraph"/>
              <w:numPr>
                <w:ilvl w:val="0"/>
                <w:numId w:val="11"/>
              </w:numPr>
              <w:spacing w:after="0" w:line="240" w:lineRule="auto"/>
              <w:jc w:val="both"/>
            </w:pPr>
            <w:r w:rsidRPr="00AA73AC">
              <w:t>In this regard, the PR on the Roma blond children was a good process.</w:t>
            </w:r>
          </w:p>
          <w:p w:rsidR="00AA73AC" w:rsidRPr="00AA73AC" w:rsidRDefault="00AA73AC" w:rsidP="00AA73AC">
            <w:pPr>
              <w:pStyle w:val="ListParagraph"/>
              <w:numPr>
                <w:ilvl w:val="0"/>
                <w:numId w:val="11"/>
              </w:numPr>
              <w:spacing w:after="0" w:line="240" w:lineRule="auto"/>
              <w:jc w:val="both"/>
            </w:pPr>
            <w:proofErr w:type="spellStart"/>
            <w:r w:rsidRPr="00AA73AC">
              <w:t>Adla</w:t>
            </w:r>
            <w:proofErr w:type="spellEnd"/>
            <w:r w:rsidRPr="00AA73AC">
              <w:t xml:space="preserve"> will </w:t>
            </w:r>
            <w:proofErr w:type="spellStart"/>
            <w:r w:rsidRPr="00AA73AC">
              <w:t>relaunch</w:t>
            </w:r>
            <w:proofErr w:type="spellEnd"/>
            <w:r w:rsidRPr="00AA73AC">
              <w:t xml:space="preserve"> </w:t>
            </w:r>
            <w:proofErr w:type="spellStart"/>
            <w:r w:rsidRPr="00AA73AC">
              <w:t>Rokhaya</w:t>
            </w:r>
            <w:proofErr w:type="spellEnd"/>
            <w:r w:rsidRPr="00AA73AC">
              <w:t xml:space="preserve"> with the support of Anders to improve our guidelines on external communication.</w:t>
            </w:r>
          </w:p>
          <w:p w:rsidR="00AA73AC" w:rsidRPr="00AA73AC" w:rsidRDefault="00AA73AC" w:rsidP="00AA73AC">
            <w:pPr>
              <w:pStyle w:val="ListParagraph"/>
              <w:numPr>
                <w:ilvl w:val="0"/>
                <w:numId w:val="11"/>
              </w:numPr>
              <w:spacing w:after="0" w:line="240" w:lineRule="auto"/>
              <w:jc w:val="both"/>
            </w:pPr>
            <w:r w:rsidRPr="00AA73AC">
              <w:t>Our network is diverse. This also needs to be taken into account in our communication.</w:t>
            </w:r>
          </w:p>
          <w:p w:rsidR="00AA73AC" w:rsidRPr="00AA73AC" w:rsidRDefault="00AA73AC" w:rsidP="00AA73AC">
            <w:pPr>
              <w:jc w:val="both"/>
              <w:rPr>
                <w:rFonts w:asciiTheme="minorHAnsi" w:hAnsiTheme="minorHAnsi"/>
                <w:sz w:val="22"/>
                <w:szCs w:val="22"/>
              </w:rPr>
            </w:pPr>
          </w:p>
          <w:p w:rsidR="00AA73AC" w:rsidRPr="00AA73AC" w:rsidRDefault="00AA73AC" w:rsidP="00AA73AC">
            <w:pPr>
              <w:jc w:val="both"/>
              <w:rPr>
                <w:rFonts w:asciiTheme="minorHAnsi" w:hAnsiTheme="minorHAnsi"/>
                <w:b/>
                <w:sz w:val="22"/>
                <w:szCs w:val="22"/>
              </w:rPr>
            </w:pPr>
            <w:r w:rsidRPr="00AA73AC">
              <w:rPr>
                <w:rFonts w:asciiTheme="minorHAnsi" w:hAnsiTheme="minorHAnsi"/>
                <w:b/>
                <w:sz w:val="22"/>
                <w:szCs w:val="22"/>
              </w:rPr>
              <w:t>DECISIONS:</w:t>
            </w:r>
          </w:p>
          <w:p w:rsidR="00AA73AC" w:rsidRPr="00AA73AC" w:rsidRDefault="00AA73AC" w:rsidP="00AA73AC">
            <w:pPr>
              <w:pStyle w:val="ListParagraph"/>
              <w:numPr>
                <w:ilvl w:val="0"/>
                <w:numId w:val="11"/>
              </w:numPr>
              <w:spacing w:after="0" w:line="240" w:lineRule="auto"/>
              <w:jc w:val="both"/>
              <w:rPr>
                <w:b/>
              </w:rPr>
            </w:pPr>
            <w:r w:rsidRPr="00AA73AC">
              <w:rPr>
                <w:b/>
              </w:rPr>
              <w:t>Members will inform the Secretariat if they would like to have an ENAR PR on a specific issue. They will provide the secretariat with a proposal for a pitch.</w:t>
            </w:r>
          </w:p>
          <w:p w:rsidR="00AA73AC" w:rsidRPr="00AA73AC" w:rsidRDefault="00AA73AC" w:rsidP="00AA73AC">
            <w:pPr>
              <w:pStyle w:val="ListParagraph"/>
              <w:numPr>
                <w:ilvl w:val="0"/>
                <w:numId w:val="11"/>
              </w:numPr>
              <w:spacing w:after="0" w:line="240" w:lineRule="auto"/>
              <w:jc w:val="both"/>
              <w:rPr>
                <w:b/>
              </w:rPr>
            </w:pPr>
            <w:proofErr w:type="spellStart"/>
            <w:r w:rsidRPr="00AA73AC">
              <w:rPr>
                <w:b/>
              </w:rPr>
              <w:t>Adla</w:t>
            </w:r>
            <w:proofErr w:type="spellEnd"/>
            <w:r w:rsidRPr="00AA73AC">
              <w:rPr>
                <w:b/>
              </w:rPr>
              <w:t xml:space="preserve"> and </w:t>
            </w:r>
            <w:proofErr w:type="spellStart"/>
            <w:r w:rsidRPr="00AA73AC">
              <w:rPr>
                <w:b/>
              </w:rPr>
              <w:t>Rokhaya</w:t>
            </w:r>
            <w:proofErr w:type="spellEnd"/>
            <w:r w:rsidRPr="00AA73AC">
              <w:rPr>
                <w:b/>
              </w:rPr>
              <w:t xml:space="preserve"> will work on the guidelines for our external communication with the support of Anders.</w:t>
            </w:r>
          </w:p>
          <w:p w:rsidR="00AA73AC" w:rsidRPr="00AA73AC" w:rsidRDefault="00AA73AC" w:rsidP="00AA73AC">
            <w:pPr>
              <w:jc w:val="both"/>
              <w:rPr>
                <w:rFonts w:asciiTheme="minorHAnsi" w:hAnsiTheme="minorHAnsi"/>
                <w:sz w:val="22"/>
                <w:szCs w:val="22"/>
              </w:rPr>
            </w:pPr>
          </w:p>
          <w:p w:rsidR="00AA73AC" w:rsidRPr="00AA73AC" w:rsidRDefault="00AA73AC" w:rsidP="00AA73AC">
            <w:pPr>
              <w:jc w:val="both"/>
              <w:rPr>
                <w:rFonts w:asciiTheme="minorHAnsi" w:hAnsiTheme="minorHAnsi"/>
                <w:b/>
                <w:sz w:val="22"/>
                <w:szCs w:val="22"/>
              </w:rPr>
            </w:pPr>
            <w:r w:rsidRPr="00AA73AC">
              <w:rPr>
                <w:rFonts w:asciiTheme="minorHAnsi" w:hAnsiTheme="minorHAnsi"/>
                <w:b/>
                <w:sz w:val="22"/>
                <w:szCs w:val="22"/>
              </w:rPr>
              <w:t>2) Anti-Semitism and other committees</w:t>
            </w:r>
          </w:p>
          <w:p w:rsidR="00AA73AC" w:rsidRPr="00AA73AC" w:rsidRDefault="00AA73AC" w:rsidP="00AA73AC">
            <w:pPr>
              <w:pStyle w:val="ListParagraph"/>
              <w:numPr>
                <w:ilvl w:val="0"/>
                <w:numId w:val="12"/>
              </w:numPr>
              <w:spacing w:after="0" w:line="240" w:lineRule="auto"/>
              <w:jc w:val="both"/>
            </w:pPr>
            <w:proofErr w:type="spellStart"/>
            <w:r w:rsidRPr="00AA73AC">
              <w:t>Niels</w:t>
            </w:r>
            <w:proofErr w:type="spellEnd"/>
            <w:r w:rsidRPr="00AA73AC">
              <w:t>-Erik contacted CIDI and had a good conversation with them, but he feels he is kind of blocked now. What follow up to envisage?</w:t>
            </w:r>
          </w:p>
          <w:p w:rsidR="00AA73AC" w:rsidRPr="00AA73AC" w:rsidRDefault="00AA73AC" w:rsidP="00AA73AC">
            <w:pPr>
              <w:pStyle w:val="ListParagraph"/>
              <w:numPr>
                <w:ilvl w:val="0"/>
                <w:numId w:val="12"/>
              </w:numPr>
              <w:spacing w:after="0" w:line="240" w:lineRule="auto"/>
              <w:jc w:val="both"/>
            </w:pPr>
            <w:r w:rsidRPr="00AA73AC">
              <w:t xml:space="preserve">Julie and Michael have reached out to a number of Jewish </w:t>
            </w:r>
            <w:proofErr w:type="spellStart"/>
            <w:r w:rsidRPr="00AA73AC">
              <w:t>organisations</w:t>
            </w:r>
            <w:proofErr w:type="spellEnd"/>
            <w:r w:rsidRPr="00AA73AC">
              <w:t xml:space="preserve"> on their side. Possibilities of collaboration are emerging.</w:t>
            </w:r>
          </w:p>
          <w:p w:rsidR="00AA73AC" w:rsidRPr="00AA73AC" w:rsidRDefault="00AA73AC" w:rsidP="00AA73AC">
            <w:pPr>
              <w:jc w:val="both"/>
              <w:rPr>
                <w:rFonts w:asciiTheme="minorHAnsi" w:hAnsiTheme="minorHAnsi"/>
                <w:sz w:val="22"/>
                <w:szCs w:val="22"/>
              </w:rPr>
            </w:pPr>
          </w:p>
          <w:p w:rsidR="00AA73AC" w:rsidRPr="00AA73AC" w:rsidRDefault="00AA73AC" w:rsidP="00AA73AC">
            <w:pPr>
              <w:jc w:val="both"/>
              <w:rPr>
                <w:rFonts w:asciiTheme="minorHAnsi" w:hAnsiTheme="minorHAnsi"/>
                <w:b/>
                <w:sz w:val="22"/>
                <w:szCs w:val="22"/>
              </w:rPr>
            </w:pPr>
            <w:r w:rsidRPr="00AA73AC">
              <w:rPr>
                <w:rFonts w:asciiTheme="minorHAnsi" w:hAnsiTheme="minorHAnsi"/>
                <w:b/>
                <w:sz w:val="22"/>
                <w:szCs w:val="22"/>
              </w:rPr>
              <w:t>DECISION</w:t>
            </w:r>
            <w:r>
              <w:rPr>
                <w:rFonts w:asciiTheme="minorHAnsi" w:hAnsiTheme="minorHAnsi"/>
                <w:b/>
                <w:sz w:val="22"/>
                <w:szCs w:val="22"/>
              </w:rPr>
              <w:t>S</w:t>
            </w:r>
            <w:r w:rsidRPr="00AA73AC">
              <w:rPr>
                <w:rFonts w:asciiTheme="minorHAnsi" w:hAnsiTheme="minorHAnsi"/>
                <w:b/>
                <w:sz w:val="22"/>
                <w:szCs w:val="22"/>
              </w:rPr>
              <w:t>:</w:t>
            </w:r>
          </w:p>
          <w:p w:rsidR="00AA73AC" w:rsidRPr="00AA73AC" w:rsidRDefault="00AA73AC" w:rsidP="00AA73AC">
            <w:pPr>
              <w:pStyle w:val="ListParagraph"/>
              <w:numPr>
                <w:ilvl w:val="0"/>
                <w:numId w:val="12"/>
              </w:numPr>
              <w:spacing w:after="0" w:line="240" w:lineRule="auto"/>
              <w:jc w:val="both"/>
              <w:rPr>
                <w:b/>
              </w:rPr>
            </w:pPr>
            <w:proofErr w:type="spellStart"/>
            <w:r w:rsidRPr="00AA73AC">
              <w:rPr>
                <w:b/>
              </w:rPr>
              <w:t>Niels</w:t>
            </w:r>
            <w:proofErr w:type="spellEnd"/>
            <w:r w:rsidRPr="00AA73AC">
              <w:rPr>
                <w:b/>
              </w:rPr>
              <w:t>-Erik will inform Julie of his contacts so that they can work together to develop this strand of the work and help enlarge the membership within this cluster, also with the support of our members.</w:t>
            </w:r>
          </w:p>
          <w:p w:rsidR="00AA73AC" w:rsidRPr="00AA73AC" w:rsidRDefault="00AA73AC" w:rsidP="00AA73AC">
            <w:pPr>
              <w:pStyle w:val="ListParagraph"/>
              <w:numPr>
                <w:ilvl w:val="0"/>
                <w:numId w:val="12"/>
              </w:numPr>
              <w:spacing w:after="0" w:line="240" w:lineRule="auto"/>
              <w:jc w:val="both"/>
              <w:rPr>
                <w:b/>
              </w:rPr>
            </w:pPr>
            <w:r w:rsidRPr="00AA73AC">
              <w:rPr>
                <w:b/>
              </w:rPr>
              <w:t>Board Members responsible for an ad-hoc group should keep the relevant policy officer in the loop if they have conversations with members or other stakeholders so that the secretariat is aware of new developments and is better able to support Board Members in their reach out activities.</w:t>
            </w:r>
          </w:p>
          <w:p w:rsidR="00AA73AC" w:rsidRPr="00AA73AC" w:rsidRDefault="00AA73AC" w:rsidP="00AA73AC">
            <w:pPr>
              <w:jc w:val="both"/>
              <w:rPr>
                <w:rFonts w:asciiTheme="minorHAnsi" w:hAnsiTheme="minorHAnsi"/>
                <w:sz w:val="22"/>
                <w:szCs w:val="22"/>
              </w:rPr>
            </w:pPr>
          </w:p>
          <w:p w:rsidR="00AA73AC" w:rsidRPr="00AA73AC" w:rsidRDefault="00AA73AC" w:rsidP="00AA73AC">
            <w:pPr>
              <w:jc w:val="both"/>
              <w:rPr>
                <w:rFonts w:asciiTheme="minorHAnsi" w:hAnsiTheme="minorHAnsi"/>
                <w:b/>
                <w:sz w:val="22"/>
                <w:szCs w:val="22"/>
              </w:rPr>
            </w:pPr>
            <w:r w:rsidRPr="00AA73AC">
              <w:rPr>
                <w:rFonts w:asciiTheme="minorHAnsi" w:hAnsiTheme="minorHAnsi"/>
                <w:b/>
                <w:sz w:val="22"/>
                <w:szCs w:val="22"/>
              </w:rPr>
              <w:t>3) Communication, work load and committees</w:t>
            </w:r>
          </w:p>
          <w:p w:rsidR="00AA73AC" w:rsidRPr="00AA73AC" w:rsidRDefault="00AA73AC" w:rsidP="00AA73AC">
            <w:pPr>
              <w:jc w:val="both"/>
              <w:rPr>
                <w:rFonts w:asciiTheme="minorHAnsi" w:hAnsiTheme="minorHAnsi"/>
                <w:sz w:val="22"/>
                <w:szCs w:val="22"/>
              </w:rPr>
            </w:pPr>
          </w:p>
          <w:p w:rsidR="00AA73AC" w:rsidRPr="00AA73AC" w:rsidRDefault="00AA73AC" w:rsidP="00AA73AC">
            <w:pPr>
              <w:pStyle w:val="ListParagraph"/>
              <w:numPr>
                <w:ilvl w:val="0"/>
                <w:numId w:val="12"/>
              </w:numPr>
              <w:spacing w:after="0" w:line="240" w:lineRule="auto"/>
              <w:jc w:val="both"/>
            </w:pPr>
            <w:r w:rsidRPr="00AA73AC">
              <w:t>Michael expresses his will to engage a conversation on the role, responsibilities and involvement of the staff and board members in piloting the various expert committees that were decided at the last board meeting, as nothing much has been moving forward over the last couple of months.</w:t>
            </w:r>
          </w:p>
          <w:p w:rsidR="00AA73AC" w:rsidRPr="00AA73AC" w:rsidRDefault="00AA73AC" w:rsidP="00AA73AC">
            <w:pPr>
              <w:pStyle w:val="ListParagraph"/>
              <w:spacing w:after="0" w:line="240" w:lineRule="auto"/>
              <w:jc w:val="both"/>
            </w:pPr>
            <w:r w:rsidRPr="00AA73AC">
              <w:t xml:space="preserve">It is suggested to start with the situation as it is, rather than engage in the work on the basis of unrealistic expectations on both sides: Board Members are overstretched activists, with many caps, who should not be expected to facilitate and lead online discussions all the time. Rather, they should be considered as resource persons, to be mobilized punctually for the most part of the work: bouncing ideas, framing discussions with members and experts, advising on directions to take based on their expertise and analysis of the situation, participating in the expert meetings whenever possible for them, as well as participating potentially on behalf of their committee to conferences… </w:t>
            </w:r>
          </w:p>
          <w:p w:rsidR="00AA73AC" w:rsidRPr="00AA73AC" w:rsidRDefault="00AA73AC" w:rsidP="00AA73AC">
            <w:pPr>
              <w:pStyle w:val="ListParagraph"/>
              <w:spacing w:after="0" w:line="240" w:lineRule="auto"/>
              <w:jc w:val="both"/>
            </w:pPr>
            <w:r w:rsidRPr="00AA73AC">
              <w:t xml:space="preserve">The staff could be expected to play a greater role in facilitating the expert groups/online communities, stimulating the relevant Board Members, developing approaches to ensure that the voice/expertise of the members is taken on board. </w:t>
            </w:r>
          </w:p>
          <w:p w:rsidR="00AA73AC" w:rsidRPr="00AA73AC" w:rsidRDefault="00AA73AC" w:rsidP="00AA73AC">
            <w:pPr>
              <w:pStyle w:val="ListParagraph"/>
              <w:numPr>
                <w:ilvl w:val="0"/>
                <w:numId w:val="8"/>
              </w:numPr>
              <w:spacing w:after="0" w:line="240" w:lineRule="auto"/>
              <w:jc w:val="both"/>
            </w:pPr>
            <w:r w:rsidRPr="00AA73AC">
              <w:t>The most difficult aspect will be to ensure that members feel that they have the ownership of the production of the Network, so as to keep alive the spirit of the recent reform of the governance and the membership.</w:t>
            </w:r>
          </w:p>
          <w:p w:rsidR="00AA73AC" w:rsidRPr="00AA73AC" w:rsidRDefault="00AA73AC" w:rsidP="00AA73AC">
            <w:pPr>
              <w:pStyle w:val="ListParagraph"/>
              <w:numPr>
                <w:ilvl w:val="0"/>
                <w:numId w:val="8"/>
              </w:numPr>
              <w:spacing w:after="0" w:line="240" w:lineRule="auto"/>
              <w:jc w:val="both"/>
            </w:pPr>
            <w:r w:rsidRPr="00AA73AC">
              <w:t xml:space="preserve">There is no adequate solution devised for now, but we should try to have a dynamic understanding of our respective capacities for contribution depending on the time of year, the topic at stake, the resources available, without setting a particular way of functioning in stone. </w:t>
            </w:r>
          </w:p>
          <w:p w:rsidR="00AA73AC" w:rsidRPr="00AA73AC" w:rsidRDefault="00AA73AC" w:rsidP="00AA73AC">
            <w:pPr>
              <w:pStyle w:val="ListParagraph"/>
              <w:numPr>
                <w:ilvl w:val="0"/>
                <w:numId w:val="8"/>
              </w:numPr>
              <w:spacing w:after="0" w:line="240" w:lineRule="auto"/>
              <w:jc w:val="both"/>
            </w:pPr>
            <w:r w:rsidRPr="00AA73AC">
              <w:t>Karim highlights the fact that we also do not know the depth/wealth of expertise around the table =&gt; it would be nice to find a way to allow people to be useful, but how to engineer it? Maybe Board Members should be less shy in putting to the fore their contacts in countries that we visit, their specific expertise on subjects that would seemingly not be directly connected to ENAR. The staff could reversely reach out more proactively to members (e.g. asking for contacts with politicians before visiting a country…).</w:t>
            </w:r>
          </w:p>
          <w:p w:rsidR="00AA73AC" w:rsidRPr="00AA73AC" w:rsidRDefault="00AA73AC" w:rsidP="00AA73AC">
            <w:pPr>
              <w:jc w:val="both"/>
              <w:rPr>
                <w:rFonts w:asciiTheme="minorHAnsi" w:hAnsiTheme="minorHAnsi"/>
                <w:sz w:val="22"/>
                <w:szCs w:val="22"/>
              </w:rPr>
            </w:pPr>
          </w:p>
          <w:p w:rsidR="00AA73AC" w:rsidRPr="00AA73AC" w:rsidRDefault="00AA73AC" w:rsidP="00AA73AC">
            <w:pPr>
              <w:jc w:val="both"/>
              <w:rPr>
                <w:rFonts w:asciiTheme="minorHAnsi" w:hAnsiTheme="minorHAnsi"/>
                <w:b/>
                <w:sz w:val="22"/>
                <w:szCs w:val="22"/>
              </w:rPr>
            </w:pPr>
            <w:r w:rsidRPr="00AA73AC">
              <w:rPr>
                <w:rFonts w:asciiTheme="minorHAnsi" w:hAnsiTheme="minorHAnsi"/>
                <w:b/>
                <w:sz w:val="22"/>
                <w:szCs w:val="22"/>
              </w:rPr>
              <w:t>DECISIONS:</w:t>
            </w:r>
          </w:p>
          <w:p w:rsidR="00AA73AC" w:rsidRPr="00AA73AC" w:rsidRDefault="00AA73AC" w:rsidP="00AA73AC">
            <w:pPr>
              <w:pStyle w:val="ListParagraph"/>
              <w:numPr>
                <w:ilvl w:val="0"/>
                <w:numId w:val="12"/>
              </w:numPr>
              <w:spacing w:after="0" w:line="240" w:lineRule="auto"/>
              <w:jc w:val="both"/>
              <w:rPr>
                <w:b/>
              </w:rPr>
            </w:pPr>
            <w:r w:rsidRPr="00AA73AC">
              <w:rPr>
                <w:b/>
              </w:rPr>
              <w:t>We should strive to have a dynamic understanding of our respective capacities for contribution depending on the time of year, the topic at stake, the resources available, without setting a particular way of functioning in stone. Be flexible and understanding. No feeling of guilt or disempowerment!</w:t>
            </w:r>
          </w:p>
          <w:p w:rsidR="00AA73AC" w:rsidRPr="00AA73AC" w:rsidRDefault="00AA73AC" w:rsidP="00AA73AC">
            <w:pPr>
              <w:pStyle w:val="ListParagraph"/>
              <w:numPr>
                <w:ilvl w:val="0"/>
                <w:numId w:val="12"/>
              </w:numPr>
              <w:spacing w:after="0" w:line="240" w:lineRule="auto"/>
              <w:jc w:val="both"/>
              <w:rPr>
                <w:b/>
              </w:rPr>
            </w:pPr>
            <w:r w:rsidRPr="00AA73AC">
              <w:rPr>
                <w:b/>
              </w:rPr>
              <w:t>For all the expert committees, we can start by having the staff taking a more active role in the facilitation/coordination of the work, in close collaboration with the relevant Board Members.</w:t>
            </w:r>
          </w:p>
          <w:p w:rsidR="00AA73AC" w:rsidRPr="00AA73AC" w:rsidRDefault="00AA73AC" w:rsidP="00AA73AC">
            <w:pPr>
              <w:pStyle w:val="ListParagraph"/>
              <w:numPr>
                <w:ilvl w:val="0"/>
                <w:numId w:val="12"/>
              </w:numPr>
              <w:spacing w:after="0" w:line="240" w:lineRule="auto"/>
              <w:jc w:val="both"/>
              <w:rPr>
                <w:b/>
              </w:rPr>
            </w:pPr>
            <w:r w:rsidRPr="00AA73AC">
              <w:rPr>
                <w:b/>
              </w:rPr>
              <w:t>All the expert groups are kept for now (for example to be able to measure the impact of hate crime on each community)</w:t>
            </w:r>
          </w:p>
          <w:p w:rsidR="00AA73AC" w:rsidRPr="00AA73AC" w:rsidRDefault="00AA73AC" w:rsidP="00AA73AC">
            <w:pPr>
              <w:jc w:val="both"/>
              <w:rPr>
                <w:rFonts w:asciiTheme="minorHAnsi" w:hAnsiTheme="minorHAnsi" w:cs="Arial"/>
                <w:color w:val="000000"/>
                <w:sz w:val="22"/>
                <w:szCs w:val="22"/>
              </w:rPr>
            </w:pPr>
          </w:p>
        </w:tc>
      </w:tr>
      <w:tr w:rsidR="00AA73AC" w:rsidRPr="00531687" w:rsidTr="003F2EEF">
        <w:trPr>
          <w:trHeight w:val="23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A73AC" w:rsidRDefault="00AA73AC">
            <w:pPr>
              <w:jc w:val="center"/>
              <w:rPr>
                <w:rStyle w:val="EmailStyle151"/>
                <w:rFonts w:asciiTheme="minorHAnsi" w:hAnsiTheme="minorHAnsi"/>
                <w:b/>
                <w:sz w:val="20"/>
              </w:rPr>
            </w:pPr>
            <w:r>
              <w:rPr>
                <w:rStyle w:val="EmailStyle151"/>
                <w:rFonts w:asciiTheme="minorHAnsi" w:hAnsiTheme="minorHAnsi"/>
                <w:b/>
                <w:sz w:val="20"/>
              </w:rPr>
              <w:t>18:15-18:30</w:t>
            </w:r>
          </w:p>
        </w:tc>
        <w:tc>
          <w:tcPr>
            <w:tcW w:w="81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A73AC" w:rsidRPr="00AA73AC" w:rsidRDefault="00AA73AC" w:rsidP="00AA73AC">
            <w:pPr>
              <w:pStyle w:val="PlainText"/>
              <w:jc w:val="both"/>
              <w:rPr>
                <w:rFonts w:asciiTheme="minorHAnsi" w:hAnsiTheme="minorHAnsi" w:cs="Arial"/>
                <w:b/>
                <w:bCs/>
                <w:sz w:val="22"/>
                <w:szCs w:val="22"/>
                <w:lang w:val="en-US" w:eastAsia="en-US"/>
              </w:rPr>
            </w:pPr>
            <w:r w:rsidRPr="00AA73AC">
              <w:rPr>
                <w:rFonts w:asciiTheme="minorHAnsi" w:hAnsiTheme="minorHAnsi" w:cs="Arial"/>
                <w:b/>
                <w:bCs/>
                <w:sz w:val="22"/>
                <w:szCs w:val="22"/>
                <w:lang w:val="en-US" w:eastAsia="en-US"/>
              </w:rPr>
              <w:t>AOB and closing words</w:t>
            </w:r>
          </w:p>
          <w:p w:rsidR="00AA73AC" w:rsidRPr="00AA73AC" w:rsidRDefault="00AA73AC" w:rsidP="00AA73AC">
            <w:pPr>
              <w:pStyle w:val="PlainText"/>
              <w:jc w:val="both"/>
              <w:rPr>
                <w:rFonts w:asciiTheme="minorHAnsi" w:hAnsiTheme="minorHAnsi" w:cs="Arial"/>
                <w:bCs/>
                <w:sz w:val="22"/>
                <w:szCs w:val="22"/>
                <w:lang w:val="en-US" w:eastAsia="en-US"/>
              </w:rPr>
            </w:pPr>
          </w:p>
          <w:p w:rsidR="00AA73AC" w:rsidRDefault="00AA73AC" w:rsidP="00AA73AC">
            <w:pPr>
              <w:pStyle w:val="ListParagraph"/>
              <w:numPr>
                <w:ilvl w:val="0"/>
                <w:numId w:val="5"/>
              </w:numPr>
              <w:spacing w:after="0" w:line="240" w:lineRule="auto"/>
              <w:jc w:val="both"/>
            </w:pPr>
            <w:r>
              <w:t>Michael informs on behalf of Andreas that the German coordination cannot find a way to trace back the missing tickets and documents leading to the declaration of about 5000€ of ineligible expenses for 2012. Therefore, the DGB is proposing to send a formal letter to ENAR asking for a clarification on who is responsible for reimbursing the ineligible costs (ENAR or the coordination) as ENAR validates the report before it is sent out to the EC. ENAR will have to answer, based on the contract. It will allow the DGB to put in its books, depending ENAR’s answer, if it going to reimburse costs or make a donation. It’s a technical issue of book keeping, but there seems to be an understanding that the DGB will reimburse the costs.</w:t>
            </w:r>
          </w:p>
          <w:p w:rsidR="00AA73AC" w:rsidRDefault="00AA73AC" w:rsidP="00AA73AC">
            <w:pPr>
              <w:pStyle w:val="ListParagraph"/>
              <w:spacing w:after="0" w:line="240" w:lineRule="auto"/>
              <w:jc w:val="both"/>
            </w:pPr>
            <w:proofErr w:type="spellStart"/>
            <w:r>
              <w:t>Nicoletta</w:t>
            </w:r>
            <w:proofErr w:type="spellEnd"/>
            <w:r>
              <w:t xml:space="preserve"> expresses her</w:t>
            </w:r>
            <w:r w:rsidR="00CF3C7A">
              <w:t xml:space="preserve"> worries that a number of costs incurred by activities at the national level end up being on the shoulders of ENAR, i.e. the members at the end of the day. Once the final accounts done we might have to have a serious discussion on this issue.</w:t>
            </w:r>
            <w:bookmarkStart w:id="0" w:name="_GoBack"/>
            <w:bookmarkEnd w:id="0"/>
          </w:p>
          <w:p w:rsidR="00AA73AC" w:rsidRPr="00AA73AC" w:rsidRDefault="00AA73AC" w:rsidP="00AA73AC">
            <w:pPr>
              <w:pStyle w:val="ListParagraph"/>
              <w:numPr>
                <w:ilvl w:val="0"/>
                <w:numId w:val="5"/>
              </w:numPr>
              <w:spacing w:after="0" w:line="240" w:lineRule="auto"/>
              <w:jc w:val="both"/>
            </w:pPr>
            <w:r w:rsidRPr="00AA73AC">
              <w:t>Upcoming Board meeting: the staff will run a Doodle: 25/01 or 08/02 for 1</w:t>
            </w:r>
            <w:r w:rsidRPr="00AA73AC">
              <w:rPr>
                <w:vertAlign w:val="superscript"/>
              </w:rPr>
              <w:t>st</w:t>
            </w:r>
            <w:r w:rsidRPr="00AA73AC">
              <w:t xml:space="preserve"> meeting; April (keep in mind Orthodox Easter); June; September; November</w:t>
            </w:r>
          </w:p>
          <w:p w:rsidR="00AA73AC" w:rsidRDefault="00AA73AC" w:rsidP="00AA73AC">
            <w:pPr>
              <w:pStyle w:val="ListParagraph"/>
              <w:numPr>
                <w:ilvl w:val="0"/>
                <w:numId w:val="5"/>
              </w:numPr>
              <w:spacing w:after="0" w:line="240" w:lineRule="auto"/>
              <w:jc w:val="both"/>
            </w:pPr>
            <w:r w:rsidRPr="00AA73AC">
              <w:t xml:space="preserve">Meeting with Health Minister on Friday: the delegation will be composed of Karim, Michael, </w:t>
            </w:r>
            <w:proofErr w:type="spellStart"/>
            <w:r w:rsidRPr="00AA73AC">
              <w:t>Niels</w:t>
            </w:r>
            <w:proofErr w:type="spellEnd"/>
            <w:r w:rsidRPr="00AA73AC">
              <w:t xml:space="preserve">-Erik, </w:t>
            </w:r>
            <w:proofErr w:type="spellStart"/>
            <w:r w:rsidRPr="00AA73AC">
              <w:t>Moawiya</w:t>
            </w:r>
            <w:proofErr w:type="spellEnd"/>
            <w:r w:rsidRPr="00AA73AC">
              <w:t>, Sarah</w:t>
            </w:r>
          </w:p>
          <w:p w:rsidR="00AA73AC" w:rsidRDefault="00AA73AC" w:rsidP="00AA73AC">
            <w:pPr>
              <w:jc w:val="both"/>
            </w:pPr>
          </w:p>
          <w:p w:rsidR="00AA73AC" w:rsidRPr="00AA73AC" w:rsidRDefault="00AA73AC" w:rsidP="00AA73AC">
            <w:pPr>
              <w:pStyle w:val="ListParagraph"/>
              <w:numPr>
                <w:ilvl w:val="0"/>
                <w:numId w:val="5"/>
              </w:numPr>
              <w:jc w:val="both"/>
            </w:pPr>
            <w:r>
              <w:t>ENORB has not been discussed (postponed to next meeting)</w:t>
            </w:r>
          </w:p>
          <w:p w:rsidR="00AA73AC" w:rsidRPr="00AA73AC" w:rsidRDefault="00AA73AC" w:rsidP="00AA73AC">
            <w:pPr>
              <w:jc w:val="both"/>
              <w:rPr>
                <w:rStyle w:val="EmailStyle151"/>
                <w:rFonts w:asciiTheme="minorHAnsi" w:hAnsiTheme="minorHAnsi"/>
                <w:sz w:val="22"/>
                <w:szCs w:val="22"/>
              </w:rPr>
            </w:pPr>
          </w:p>
        </w:tc>
      </w:tr>
      <w:tr w:rsidR="00887AE5" w:rsidRPr="00531687" w:rsidTr="00531687">
        <w:trPr>
          <w:trHeight w:val="398"/>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887AE5" w:rsidRPr="00531687" w:rsidRDefault="00887AE5">
            <w:pPr>
              <w:jc w:val="center"/>
              <w:rPr>
                <w:rStyle w:val="EmailStyle151"/>
                <w:rFonts w:asciiTheme="minorHAnsi" w:hAnsiTheme="minorHAnsi"/>
                <w:b/>
                <w:sz w:val="20"/>
              </w:rPr>
            </w:pPr>
            <w:r w:rsidRPr="00531687">
              <w:rPr>
                <w:rStyle w:val="EmailStyle151"/>
                <w:rFonts w:asciiTheme="minorHAnsi" w:hAnsiTheme="minorHAnsi"/>
                <w:b/>
                <w:sz w:val="20"/>
              </w:rPr>
              <w:t>19:00</w:t>
            </w:r>
          </w:p>
        </w:tc>
        <w:tc>
          <w:tcPr>
            <w:tcW w:w="8114" w:type="dxa"/>
            <w:tcBorders>
              <w:top w:val="single" w:sz="4" w:space="0" w:color="auto"/>
              <w:left w:val="single" w:sz="4" w:space="0" w:color="auto"/>
              <w:bottom w:val="single" w:sz="4" w:space="0" w:color="auto"/>
              <w:right w:val="single" w:sz="4" w:space="0" w:color="auto"/>
            </w:tcBorders>
            <w:shd w:val="clear" w:color="auto" w:fill="FFFFFF"/>
            <w:tcMar>
              <w:top w:w="113" w:type="dxa"/>
              <w:left w:w="108" w:type="dxa"/>
              <w:bottom w:w="113" w:type="dxa"/>
              <w:right w:w="108" w:type="dxa"/>
            </w:tcMar>
            <w:hideMark/>
          </w:tcPr>
          <w:p w:rsidR="00887AE5" w:rsidRPr="00AA73AC" w:rsidRDefault="00887AE5" w:rsidP="00AA73AC">
            <w:pPr>
              <w:tabs>
                <w:tab w:val="left" w:pos="570"/>
                <w:tab w:val="center" w:pos="724"/>
              </w:tabs>
              <w:jc w:val="center"/>
              <w:rPr>
                <w:rStyle w:val="EmailStyle151"/>
                <w:rFonts w:asciiTheme="minorHAnsi" w:hAnsiTheme="minorHAnsi"/>
                <w:b/>
                <w:sz w:val="22"/>
                <w:szCs w:val="22"/>
              </w:rPr>
            </w:pPr>
            <w:r w:rsidRPr="00AA73AC">
              <w:rPr>
                <w:rStyle w:val="EmailStyle151"/>
                <w:rFonts w:asciiTheme="minorHAnsi" w:hAnsiTheme="minorHAnsi"/>
                <w:b/>
                <w:sz w:val="22"/>
                <w:szCs w:val="22"/>
              </w:rPr>
              <w:t>Dinner</w:t>
            </w:r>
          </w:p>
        </w:tc>
      </w:tr>
    </w:tbl>
    <w:p w:rsidR="00887AE5" w:rsidRDefault="00887AE5" w:rsidP="00887AE5">
      <w:pPr>
        <w:rPr>
          <w:rStyle w:val="EmailStyle151"/>
          <w:rFonts w:ascii="Calibri" w:hAnsi="Calibri"/>
          <w:sz w:val="22"/>
          <w:szCs w:val="22"/>
        </w:rPr>
      </w:pPr>
    </w:p>
    <w:p w:rsidR="00887AE5" w:rsidRDefault="00887AE5" w:rsidP="00887AE5">
      <w:pPr>
        <w:rPr>
          <w:rStyle w:val="EmailStyle151"/>
          <w:rFonts w:ascii="Calibri" w:hAnsi="Calibri"/>
          <w:sz w:val="22"/>
          <w:szCs w:val="22"/>
          <w:lang w:val="en-US"/>
        </w:rPr>
      </w:pPr>
    </w:p>
    <w:p w:rsidR="00887AE5" w:rsidRDefault="00887AE5" w:rsidP="00887AE5">
      <w:pPr>
        <w:rPr>
          <w:rStyle w:val="EmailStyle151"/>
          <w:rFonts w:ascii="Calibri" w:hAnsi="Calibri"/>
          <w:sz w:val="22"/>
          <w:szCs w:val="22"/>
          <w:lang w:val="en-US"/>
        </w:rPr>
      </w:pPr>
    </w:p>
    <w:p w:rsidR="00887AE5" w:rsidRDefault="00887AE5" w:rsidP="00887AE5">
      <w:pPr>
        <w:rPr>
          <w:rStyle w:val="EmailStyle151"/>
          <w:rFonts w:ascii="Calibri" w:hAnsi="Calibri"/>
          <w:sz w:val="22"/>
          <w:szCs w:val="22"/>
          <w:lang w:val="en-US"/>
        </w:rPr>
      </w:pPr>
    </w:p>
    <w:p w:rsidR="00887AE5" w:rsidRDefault="00887AE5" w:rsidP="00887AE5">
      <w:pPr>
        <w:rPr>
          <w:rStyle w:val="EmailStyle151"/>
          <w:rFonts w:ascii="Calibri" w:hAnsi="Calibri"/>
          <w:sz w:val="22"/>
          <w:szCs w:val="22"/>
          <w:lang w:val="en-US"/>
        </w:rPr>
      </w:pPr>
    </w:p>
    <w:p w:rsidR="009E685D" w:rsidRDefault="009E685D"/>
    <w:sectPr w:rsidR="009E685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E5" w:rsidRDefault="00887AE5" w:rsidP="00887AE5">
      <w:r>
        <w:separator/>
      </w:r>
    </w:p>
  </w:endnote>
  <w:endnote w:type="continuationSeparator" w:id="0">
    <w:p w:rsidR="00887AE5" w:rsidRDefault="00887AE5" w:rsidP="0088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631711"/>
      <w:docPartObj>
        <w:docPartGallery w:val="Page Numbers (Bottom of Page)"/>
        <w:docPartUnique/>
      </w:docPartObj>
    </w:sdtPr>
    <w:sdtEndPr>
      <w:rPr>
        <w:noProof/>
      </w:rPr>
    </w:sdtEndPr>
    <w:sdtContent>
      <w:p w:rsidR="00AA73AC" w:rsidRDefault="00AA73AC">
        <w:pPr>
          <w:pStyle w:val="Footer"/>
          <w:jc w:val="center"/>
        </w:pPr>
        <w:r>
          <w:fldChar w:fldCharType="begin"/>
        </w:r>
        <w:r>
          <w:instrText xml:space="preserve"> PAGE   \* MERGEFORMAT </w:instrText>
        </w:r>
        <w:r>
          <w:fldChar w:fldCharType="separate"/>
        </w:r>
        <w:r w:rsidR="00CF3C7A">
          <w:rPr>
            <w:noProof/>
          </w:rPr>
          <w:t>1</w:t>
        </w:r>
        <w:r>
          <w:rPr>
            <w:noProof/>
          </w:rPr>
          <w:fldChar w:fldCharType="end"/>
        </w:r>
      </w:p>
    </w:sdtContent>
  </w:sdt>
  <w:p w:rsidR="00AA73AC" w:rsidRDefault="00AA7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E5" w:rsidRDefault="00887AE5" w:rsidP="00887AE5">
      <w:r>
        <w:separator/>
      </w:r>
    </w:p>
  </w:footnote>
  <w:footnote w:type="continuationSeparator" w:id="0">
    <w:p w:rsidR="00887AE5" w:rsidRDefault="00887AE5" w:rsidP="0088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E5" w:rsidRDefault="00887AE5">
    <w:pPr>
      <w:pStyle w:val="Header"/>
    </w:pPr>
    <w:r>
      <w:rPr>
        <w:noProof/>
        <w:lang w:val="en-US"/>
      </w:rPr>
      <w:drawing>
        <wp:inline distT="0" distB="0" distL="0" distR="0">
          <wp:extent cx="1856569" cy="893618"/>
          <wp:effectExtent l="0" t="0" r="0" b="1905"/>
          <wp:docPr id="1" name="Picture 1" descr="enarlogo EN-FR no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rlogo EN-FR no 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569" cy="8936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F41"/>
    <w:multiLevelType w:val="hybridMultilevel"/>
    <w:tmpl w:val="CDF830FA"/>
    <w:lvl w:ilvl="0" w:tplc="1EE23AB0">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227372"/>
    <w:multiLevelType w:val="hybridMultilevel"/>
    <w:tmpl w:val="6CCC2524"/>
    <w:lvl w:ilvl="0" w:tplc="F46A324E">
      <w:start w:val="1"/>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D2768"/>
    <w:multiLevelType w:val="hybridMultilevel"/>
    <w:tmpl w:val="C44C2D74"/>
    <w:lvl w:ilvl="0" w:tplc="253263D2">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AF4C2E"/>
    <w:multiLevelType w:val="hybridMultilevel"/>
    <w:tmpl w:val="AD1CAF2A"/>
    <w:lvl w:ilvl="0" w:tplc="F71C88F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2B98343C"/>
    <w:multiLevelType w:val="hybridMultilevel"/>
    <w:tmpl w:val="D6AE4F22"/>
    <w:lvl w:ilvl="0" w:tplc="5950D000">
      <w:start w:val="1"/>
      <w:numFmt w:val="decimal"/>
      <w:lvlText w:val="%1."/>
      <w:lvlJc w:val="left"/>
      <w:pPr>
        <w:ind w:left="720" w:hanging="360"/>
      </w:pPr>
      <w:rPr>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nsid w:val="2E97120B"/>
    <w:multiLevelType w:val="hybridMultilevel"/>
    <w:tmpl w:val="EADA5CF8"/>
    <w:lvl w:ilvl="0" w:tplc="8F368424">
      <w:start w:val="1"/>
      <w:numFmt w:val="decimal"/>
      <w:lvlText w:val="%1."/>
      <w:lvlJc w:val="left"/>
      <w:pPr>
        <w:ind w:left="811" w:hanging="360"/>
      </w:pPr>
    </w:lvl>
    <w:lvl w:ilvl="1" w:tplc="080C0019">
      <w:start w:val="1"/>
      <w:numFmt w:val="lowerLetter"/>
      <w:lvlText w:val="%2."/>
      <w:lvlJc w:val="left"/>
      <w:pPr>
        <w:ind w:left="1531" w:hanging="360"/>
      </w:pPr>
    </w:lvl>
    <w:lvl w:ilvl="2" w:tplc="080C001B">
      <w:start w:val="1"/>
      <w:numFmt w:val="lowerRoman"/>
      <w:lvlText w:val="%3."/>
      <w:lvlJc w:val="right"/>
      <w:pPr>
        <w:ind w:left="2251" w:hanging="180"/>
      </w:pPr>
    </w:lvl>
    <w:lvl w:ilvl="3" w:tplc="080C000F">
      <w:start w:val="1"/>
      <w:numFmt w:val="decimal"/>
      <w:lvlText w:val="%4."/>
      <w:lvlJc w:val="left"/>
      <w:pPr>
        <w:ind w:left="2971" w:hanging="360"/>
      </w:pPr>
    </w:lvl>
    <w:lvl w:ilvl="4" w:tplc="080C0019">
      <w:start w:val="1"/>
      <w:numFmt w:val="lowerLetter"/>
      <w:lvlText w:val="%5."/>
      <w:lvlJc w:val="left"/>
      <w:pPr>
        <w:ind w:left="3691" w:hanging="360"/>
      </w:pPr>
    </w:lvl>
    <w:lvl w:ilvl="5" w:tplc="080C001B">
      <w:start w:val="1"/>
      <w:numFmt w:val="lowerRoman"/>
      <w:lvlText w:val="%6."/>
      <w:lvlJc w:val="right"/>
      <w:pPr>
        <w:ind w:left="4411" w:hanging="180"/>
      </w:pPr>
    </w:lvl>
    <w:lvl w:ilvl="6" w:tplc="080C000F">
      <w:start w:val="1"/>
      <w:numFmt w:val="decimal"/>
      <w:lvlText w:val="%7."/>
      <w:lvlJc w:val="left"/>
      <w:pPr>
        <w:ind w:left="5131" w:hanging="360"/>
      </w:pPr>
    </w:lvl>
    <w:lvl w:ilvl="7" w:tplc="080C0019">
      <w:start w:val="1"/>
      <w:numFmt w:val="lowerLetter"/>
      <w:lvlText w:val="%8."/>
      <w:lvlJc w:val="left"/>
      <w:pPr>
        <w:ind w:left="5851" w:hanging="360"/>
      </w:pPr>
    </w:lvl>
    <w:lvl w:ilvl="8" w:tplc="080C001B">
      <w:start w:val="1"/>
      <w:numFmt w:val="lowerRoman"/>
      <w:lvlText w:val="%9."/>
      <w:lvlJc w:val="right"/>
      <w:pPr>
        <w:ind w:left="6571" w:hanging="180"/>
      </w:pPr>
    </w:lvl>
  </w:abstractNum>
  <w:abstractNum w:abstractNumId="6">
    <w:nsid w:val="32DB3F3E"/>
    <w:multiLevelType w:val="hybridMultilevel"/>
    <w:tmpl w:val="14CC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B3E44"/>
    <w:multiLevelType w:val="hybridMultilevel"/>
    <w:tmpl w:val="531EFA3C"/>
    <w:lvl w:ilvl="0" w:tplc="F46A32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83351"/>
    <w:multiLevelType w:val="hybridMultilevel"/>
    <w:tmpl w:val="5760958A"/>
    <w:lvl w:ilvl="0" w:tplc="0ADE462C">
      <w:start w:val="2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851C1"/>
    <w:multiLevelType w:val="hybridMultilevel"/>
    <w:tmpl w:val="416C4FB8"/>
    <w:lvl w:ilvl="0" w:tplc="2AAA19FC">
      <w:start w:val="1"/>
      <w:numFmt w:val="decimal"/>
      <w:lvlText w:val="%1."/>
      <w:lvlJc w:val="left"/>
      <w:pPr>
        <w:ind w:left="811" w:hanging="360"/>
      </w:pPr>
    </w:lvl>
    <w:lvl w:ilvl="1" w:tplc="080C0019">
      <w:start w:val="1"/>
      <w:numFmt w:val="lowerLetter"/>
      <w:lvlText w:val="%2."/>
      <w:lvlJc w:val="left"/>
      <w:pPr>
        <w:ind w:left="1531" w:hanging="360"/>
      </w:pPr>
    </w:lvl>
    <w:lvl w:ilvl="2" w:tplc="080C001B">
      <w:start w:val="1"/>
      <w:numFmt w:val="lowerRoman"/>
      <w:lvlText w:val="%3."/>
      <w:lvlJc w:val="right"/>
      <w:pPr>
        <w:ind w:left="2251" w:hanging="180"/>
      </w:pPr>
    </w:lvl>
    <w:lvl w:ilvl="3" w:tplc="080C000F">
      <w:start w:val="1"/>
      <w:numFmt w:val="decimal"/>
      <w:lvlText w:val="%4."/>
      <w:lvlJc w:val="left"/>
      <w:pPr>
        <w:ind w:left="2971" w:hanging="360"/>
      </w:pPr>
    </w:lvl>
    <w:lvl w:ilvl="4" w:tplc="080C0019">
      <w:start w:val="1"/>
      <w:numFmt w:val="lowerLetter"/>
      <w:lvlText w:val="%5."/>
      <w:lvlJc w:val="left"/>
      <w:pPr>
        <w:ind w:left="3691" w:hanging="360"/>
      </w:pPr>
    </w:lvl>
    <w:lvl w:ilvl="5" w:tplc="080C001B">
      <w:start w:val="1"/>
      <w:numFmt w:val="lowerRoman"/>
      <w:lvlText w:val="%6."/>
      <w:lvlJc w:val="right"/>
      <w:pPr>
        <w:ind w:left="4411" w:hanging="180"/>
      </w:pPr>
    </w:lvl>
    <w:lvl w:ilvl="6" w:tplc="080C000F">
      <w:start w:val="1"/>
      <w:numFmt w:val="decimal"/>
      <w:lvlText w:val="%7."/>
      <w:lvlJc w:val="left"/>
      <w:pPr>
        <w:ind w:left="5131" w:hanging="360"/>
      </w:pPr>
    </w:lvl>
    <w:lvl w:ilvl="7" w:tplc="080C0019">
      <w:start w:val="1"/>
      <w:numFmt w:val="lowerLetter"/>
      <w:lvlText w:val="%8."/>
      <w:lvlJc w:val="left"/>
      <w:pPr>
        <w:ind w:left="5851" w:hanging="360"/>
      </w:pPr>
    </w:lvl>
    <w:lvl w:ilvl="8" w:tplc="080C001B">
      <w:start w:val="1"/>
      <w:numFmt w:val="lowerRoman"/>
      <w:lvlText w:val="%9."/>
      <w:lvlJc w:val="right"/>
      <w:pPr>
        <w:ind w:left="6571" w:hanging="180"/>
      </w:pPr>
    </w:lvl>
  </w:abstractNum>
  <w:abstractNum w:abstractNumId="10">
    <w:nsid w:val="6FB70DC0"/>
    <w:multiLevelType w:val="hybridMultilevel"/>
    <w:tmpl w:val="23F837F2"/>
    <w:lvl w:ilvl="0" w:tplc="25AC98D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842F1"/>
    <w:multiLevelType w:val="hybridMultilevel"/>
    <w:tmpl w:val="BE2AFA28"/>
    <w:lvl w:ilvl="0" w:tplc="F46A32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0"/>
  </w:num>
  <w:num w:numId="7">
    <w:abstractNumId w:val="6"/>
  </w:num>
  <w:num w:numId="8">
    <w:abstractNumId w:val="2"/>
  </w:num>
  <w:num w:numId="9">
    <w:abstractNumId w:val="3"/>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7A"/>
    <w:rsid w:val="000256B5"/>
    <w:rsid w:val="0012281D"/>
    <w:rsid w:val="001E7ACA"/>
    <w:rsid w:val="002D506F"/>
    <w:rsid w:val="00494CD0"/>
    <w:rsid w:val="004C6EAC"/>
    <w:rsid w:val="00521CAC"/>
    <w:rsid w:val="00531687"/>
    <w:rsid w:val="00853C39"/>
    <w:rsid w:val="00887AE5"/>
    <w:rsid w:val="008B11E9"/>
    <w:rsid w:val="0096019E"/>
    <w:rsid w:val="009E685D"/>
    <w:rsid w:val="00A47A75"/>
    <w:rsid w:val="00AA73AC"/>
    <w:rsid w:val="00AD4CED"/>
    <w:rsid w:val="00AE216F"/>
    <w:rsid w:val="00BB07C1"/>
    <w:rsid w:val="00CF3C7A"/>
    <w:rsid w:val="00E107B8"/>
    <w:rsid w:val="00EE4CDE"/>
    <w:rsid w:val="00F0087A"/>
    <w:rsid w:val="00FE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E5"/>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887AE5"/>
    <w:pPr>
      <w:keepNext/>
      <w:jc w:val="center"/>
      <w:outlineLvl w:val="0"/>
    </w:pPr>
    <w:rPr>
      <w:b/>
      <w:bCs/>
    </w:rPr>
  </w:style>
  <w:style w:type="paragraph" w:styleId="Heading2">
    <w:name w:val="heading 2"/>
    <w:basedOn w:val="Normal"/>
    <w:next w:val="Normal"/>
    <w:link w:val="Heading2Char"/>
    <w:unhideWhenUsed/>
    <w:qFormat/>
    <w:rsid w:val="00887AE5"/>
    <w:pPr>
      <w:keepNext/>
      <w:jc w:val="center"/>
      <w:outlineLvl w:val="1"/>
    </w:pPr>
    <w:rPr>
      <w:b/>
      <w:bCs/>
    </w:rPr>
  </w:style>
  <w:style w:type="paragraph" w:styleId="Heading3">
    <w:name w:val="heading 3"/>
    <w:basedOn w:val="Normal"/>
    <w:next w:val="Normal"/>
    <w:link w:val="Heading3Char"/>
    <w:unhideWhenUsed/>
    <w:qFormat/>
    <w:rsid w:val="00887AE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AE5"/>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887AE5"/>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887AE5"/>
    <w:rPr>
      <w:rFonts w:ascii="Times New Roman" w:eastAsia="Times New Roman" w:hAnsi="Times New Roman" w:cs="Times New Roman"/>
      <w:b/>
      <w:bCs/>
      <w:sz w:val="24"/>
      <w:szCs w:val="20"/>
      <w:lang w:val="en-GB"/>
    </w:rPr>
  </w:style>
  <w:style w:type="paragraph" w:styleId="Header">
    <w:name w:val="header"/>
    <w:basedOn w:val="Normal"/>
    <w:link w:val="HeaderChar"/>
    <w:uiPriority w:val="99"/>
    <w:unhideWhenUsed/>
    <w:rsid w:val="00887AE5"/>
    <w:pPr>
      <w:tabs>
        <w:tab w:val="center" w:pos="4153"/>
        <w:tab w:val="right" w:pos="8306"/>
      </w:tabs>
    </w:pPr>
  </w:style>
  <w:style w:type="character" w:customStyle="1" w:styleId="HeaderChar">
    <w:name w:val="Header Char"/>
    <w:basedOn w:val="DefaultParagraphFont"/>
    <w:link w:val="Header"/>
    <w:uiPriority w:val="99"/>
    <w:rsid w:val="00887AE5"/>
    <w:rPr>
      <w:rFonts w:ascii="Times New Roman" w:eastAsia="Times New Roman" w:hAnsi="Times New Roman" w:cs="Times New Roman"/>
      <w:sz w:val="24"/>
      <w:szCs w:val="20"/>
      <w:lang w:val="en-GB"/>
    </w:rPr>
  </w:style>
  <w:style w:type="paragraph" w:styleId="BodyText2">
    <w:name w:val="Body Text 2"/>
    <w:basedOn w:val="Normal"/>
    <w:link w:val="BodyText2Char"/>
    <w:unhideWhenUsed/>
    <w:rsid w:val="00887AE5"/>
    <w:rPr>
      <w:b/>
      <w:bCs/>
      <w:lang w:eastAsia="x-none"/>
    </w:rPr>
  </w:style>
  <w:style w:type="character" w:customStyle="1" w:styleId="BodyText2Char">
    <w:name w:val="Body Text 2 Char"/>
    <w:basedOn w:val="DefaultParagraphFont"/>
    <w:link w:val="BodyText2"/>
    <w:rsid w:val="00887AE5"/>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887AE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887AE5"/>
    <w:rPr>
      <w:rFonts w:ascii="Consolas" w:eastAsia="Calibri" w:hAnsi="Consolas" w:cs="Times New Roman"/>
      <w:sz w:val="21"/>
      <w:szCs w:val="21"/>
      <w:lang w:val="x-none" w:eastAsia="x-none"/>
    </w:rPr>
  </w:style>
  <w:style w:type="character" w:customStyle="1" w:styleId="EmailStyle151">
    <w:name w:val="EmailStyle151"/>
    <w:rsid w:val="00887AE5"/>
    <w:rPr>
      <w:rFonts w:ascii="Times New Roman" w:hAnsi="Times New Roman" w:cs="Arial" w:hint="default"/>
      <w:b w:val="0"/>
      <w:bCs w:val="0"/>
      <w:i w:val="0"/>
      <w:iCs w:val="0"/>
      <w:color w:val="000000"/>
      <w:sz w:val="24"/>
    </w:rPr>
  </w:style>
  <w:style w:type="paragraph" w:styleId="Footer">
    <w:name w:val="footer"/>
    <w:basedOn w:val="Normal"/>
    <w:link w:val="FooterChar"/>
    <w:uiPriority w:val="99"/>
    <w:unhideWhenUsed/>
    <w:rsid w:val="00887AE5"/>
    <w:pPr>
      <w:tabs>
        <w:tab w:val="center" w:pos="4680"/>
        <w:tab w:val="right" w:pos="9360"/>
      </w:tabs>
    </w:pPr>
  </w:style>
  <w:style w:type="character" w:customStyle="1" w:styleId="FooterChar">
    <w:name w:val="Footer Char"/>
    <w:basedOn w:val="DefaultParagraphFont"/>
    <w:link w:val="Footer"/>
    <w:uiPriority w:val="99"/>
    <w:rsid w:val="00887AE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887AE5"/>
    <w:rPr>
      <w:rFonts w:ascii="Tahoma" w:hAnsi="Tahoma" w:cs="Tahoma"/>
      <w:sz w:val="16"/>
      <w:szCs w:val="16"/>
    </w:rPr>
  </w:style>
  <w:style w:type="character" w:customStyle="1" w:styleId="BalloonTextChar">
    <w:name w:val="Balloon Text Char"/>
    <w:basedOn w:val="DefaultParagraphFont"/>
    <w:link w:val="BalloonText"/>
    <w:uiPriority w:val="99"/>
    <w:semiHidden/>
    <w:rsid w:val="00887AE5"/>
    <w:rPr>
      <w:rFonts w:ascii="Tahoma" w:eastAsia="Times New Roman" w:hAnsi="Tahoma" w:cs="Tahoma"/>
      <w:sz w:val="16"/>
      <w:szCs w:val="16"/>
      <w:lang w:val="en-GB"/>
    </w:rPr>
  </w:style>
  <w:style w:type="paragraph" w:customStyle="1" w:styleId="Default">
    <w:name w:val="Default"/>
    <w:rsid w:val="00A47A7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531687"/>
  </w:style>
  <w:style w:type="character" w:customStyle="1" w:styleId="pp-headline-item">
    <w:name w:val="pp-headline-item"/>
    <w:basedOn w:val="DefaultParagraphFont"/>
    <w:rsid w:val="0096019E"/>
  </w:style>
  <w:style w:type="character" w:customStyle="1" w:styleId="location">
    <w:name w:val="location"/>
    <w:basedOn w:val="DefaultParagraphFont"/>
    <w:rsid w:val="0096019E"/>
  </w:style>
  <w:style w:type="character" w:customStyle="1" w:styleId="headsign">
    <w:name w:val="headsign"/>
    <w:basedOn w:val="DefaultParagraphFont"/>
    <w:rsid w:val="00AE216F"/>
  </w:style>
  <w:style w:type="paragraph" w:styleId="ListParagraph">
    <w:name w:val="List Paragraph"/>
    <w:basedOn w:val="Normal"/>
    <w:uiPriority w:val="34"/>
    <w:qFormat/>
    <w:rsid w:val="00AA73AC"/>
    <w:pPr>
      <w:spacing w:after="200" w:line="276" w:lineRule="auto"/>
      <w:ind w:left="720"/>
      <w:contextualSpacing/>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E5"/>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887AE5"/>
    <w:pPr>
      <w:keepNext/>
      <w:jc w:val="center"/>
      <w:outlineLvl w:val="0"/>
    </w:pPr>
    <w:rPr>
      <w:b/>
      <w:bCs/>
    </w:rPr>
  </w:style>
  <w:style w:type="paragraph" w:styleId="Heading2">
    <w:name w:val="heading 2"/>
    <w:basedOn w:val="Normal"/>
    <w:next w:val="Normal"/>
    <w:link w:val="Heading2Char"/>
    <w:unhideWhenUsed/>
    <w:qFormat/>
    <w:rsid w:val="00887AE5"/>
    <w:pPr>
      <w:keepNext/>
      <w:jc w:val="center"/>
      <w:outlineLvl w:val="1"/>
    </w:pPr>
    <w:rPr>
      <w:b/>
      <w:bCs/>
    </w:rPr>
  </w:style>
  <w:style w:type="paragraph" w:styleId="Heading3">
    <w:name w:val="heading 3"/>
    <w:basedOn w:val="Normal"/>
    <w:next w:val="Normal"/>
    <w:link w:val="Heading3Char"/>
    <w:unhideWhenUsed/>
    <w:qFormat/>
    <w:rsid w:val="00887AE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AE5"/>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887AE5"/>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887AE5"/>
    <w:rPr>
      <w:rFonts w:ascii="Times New Roman" w:eastAsia="Times New Roman" w:hAnsi="Times New Roman" w:cs="Times New Roman"/>
      <w:b/>
      <w:bCs/>
      <w:sz w:val="24"/>
      <w:szCs w:val="20"/>
      <w:lang w:val="en-GB"/>
    </w:rPr>
  </w:style>
  <w:style w:type="paragraph" w:styleId="Header">
    <w:name w:val="header"/>
    <w:basedOn w:val="Normal"/>
    <w:link w:val="HeaderChar"/>
    <w:uiPriority w:val="99"/>
    <w:unhideWhenUsed/>
    <w:rsid w:val="00887AE5"/>
    <w:pPr>
      <w:tabs>
        <w:tab w:val="center" w:pos="4153"/>
        <w:tab w:val="right" w:pos="8306"/>
      </w:tabs>
    </w:pPr>
  </w:style>
  <w:style w:type="character" w:customStyle="1" w:styleId="HeaderChar">
    <w:name w:val="Header Char"/>
    <w:basedOn w:val="DefaultParagraphFont"/>
    <w:link w:val="Header"/>
    <w:uiPriority w:val="99"/>
    <w:rsid w:val="00887AE5"/>
    <w:rPr>
      <w:rFonts w:ascii="Times New Roman" w:eastAsia="Times New Roman" w:hAnsi="Times New Roman" w:cs="Times New Roman"/>
      <w:sz w:val="24"/>
      <w:szCs w:val="20"/>
      <w:lang w:val="en-GB"/>
    </w:rPr>
  </w:style>
  <w:style w:type="paragraph" w:styleId="BodyText2">
    <w:name w:val="Body Text 2"/>
    <w:basedOn w:val="Normal"/>
    <w:link w:val="BodyText2Char"/>
    <w:unhideWhenUsed/>
    <w:rsid w:val="00887AE5"/>
    <w:rPr>
      <w:b/>
      <w:bCs/>
      <w:lang w:eastAsia="x-none"/>
    </w:rPr>
  </w:style>
  <w:style w:type="character" w:customStyle="1" w:styleId="BodyText2Char">
    <w:name w:val="Body Text 2 Char"/>
    <w:basedOn w:val="DefaultParagraphFont"/>
    <w:link w:val="BodyText2"/>
    <w:rsid w:val="00887AE5"/>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887AE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887AE5"/>
    <w:rPr>
      <w:rFonts w:ascii="Consolas" w:eastAsia="Calibri" w:hAnsi="Consolas" w:cs="Times New Roman"/>
      <w:sz w:val="21"/>
      <w:szCs w:val="21"/>
      <w:lang w:val="x-none" w:eastAsia="x-none"/>
    </w:rPr>
  </w:style>
  <w:style w:type="character" w:customStyle="1" w:styleId="EmailStyle151">
    <w:name w:val="EmailStyle151"/>
    <w:rsid w:val="00887AE5"/>
    <w:rPr>
      <w:rFonts w:ascii="Times New Roman" w:hAnsi="Times New Roman" w:cs="Arial" w:hint="default"/>
      <w:b w:val="0"/>
      <w:bCs w:val="0"/>
      <w:i w:val="0"/>
      <w:iCs w:val="0"/>
      <w:color w:val="000000"/>
      <w:sz w:val="24"/>
    </w:rPr>
  </w:style>
  <w:style w:type="paragraph" w:styleId="Footer">
    <w:name w:val="footer"/>
    <w:basedOn w:val="Normal"/>
    <w:link w:val="FooterChar"/>
    <w:uiPriority w:val="99"/>
    <w:unhideWhenUsed/>
    <w:rsid w:val="00887AE5"/>
    <w:pPr>
      <w:tabs>
        <w:tab w:val="center" w:pos="4680"/>
        <w:tab w:val="right" w:pos="9360"/>
      </w:tabs>
    </w:pPr>
  </w:style>
  <w:style w:type="character" w:customStyle="1" w:styleId="FooterChar">
    <w:name w:val="Footer Char"/>
    <w:basedOn w:val="DefaultParagraphFont"/>
    <w:link w:val="Footer"/>
    <w:uiPriority w:val="99"/>
    <w:rsid w:val="00887AE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887AE5"/>
    <w:rPr>
      <w:rFonts w:ascii="Tahoma" w:hAnsi="Tahoma" w:cs="Tahoma"/>
      <w:sz w:val="16"/>
      <w:szCs w:val="16"/>
    </w:rPr>
  </w:style>
  <w:style w:type="character" w:customStyle="1" w:styleId="BalloonTextChar">
    <w:name w:val="Balloon Text Char"/>
    <w:basedOn w:val="DefaultParagraphFont"/>
    <w:link w:val="BalloonText"/>
    <w:uiPriority w:val="99"/>
    <w:semiHidden/>
    <w:rsid w:val="00887AE5"/>
    <w:rPr>
      <w:rFonts w:ascii="Tahoma" w:eastAsia="Times New Roman" w:hAnsi="Tahoma" w:cs="Tahoma"/>
      <w:sz w:val="16"/>
      <w:szCs w:val="16"/>
      <w:lang w:val="en-GB"/>
    </w:rPr>
  </w:style>
  <w:style w:type="paragraph" w:customStyle="1" w:styleId="Default">
    <w:name w:val="Default"/>
    <w:rsid w:val="00A47A7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531687"/>
  </w:style>
  <w:style w:type="character" w:customStyle="1" w:styleId="pp-headline-item">
    <w:name w:val="pp-headline-item"/>
    <w:basedOn w:val="DefaultParagraphFont"/>
    <w:rsid w:val="0096019E"/>
  </w:style>
  <w:style w:type="character" w:customStyle="1" w:styleId="location">
    <w:name w:val="location"/>
    <w:basedOn w:val="DefaultParagraphFont"/>
    <w:rsid w:val="0096019E"/>
  </w:style>
  <w:style w:type="character" w:customStyle="1" w:styleId="headsign">
    <w:name w:val="headsign"/>
    <w:basedOn w:val="DefaultParagraphFont"/>
    <w:rsid w:val="00AE216F"/>
  </w:style>
  <w:style w:type="paragraph" w:styleId="ListParagraph">
    <w:name w:val="List Paragraph"/>
    <w:basedOn w:val="Normal"/>
    <w:uiPriority w:val="34"/>
    <w:qFormat/>
    <w:rsid w:val="00AA73AC"/>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1864">
      <w:bodyDiv w:val="1"/>
      <w:marLeft w:val="0"/>
      <w:marRight w:val="0"/>
      <w:marTop w:val="0"/>
      <w:marBottom w:val="0"/>
      <w:divBdr>
        <w:top w:val="none" w:sz="0" w:space="0" w:color="auto"/>
        <w:left w:val="none" w:sz="0" w:space="0" w:color="auto"/>
        <w:bottom w:val="none" w:sz="0" w:space="0" w:color="auto"/>
        <w:right w:val="none" w:sz="0" w:space="0" w:color="auto"/>
      </w:divBdr>
      <w:divsChild>
        <w:div w:id="507328214">
          <w:marLeft w:val="0"/>
          <w:marRight w:val="0"/>
          <w:marTop w:val="0"/>
          <w:marBottom w:val="0"/>
          <w:divBdr>
            <w:top w:val="none" w:sz="0" w:space="0" w:color="auto"/>
            <w:left w:val="none" w:sz="0" w:space="0" w:color="auto"/>
            <w:bottom w:val="none" w:sz="0" w:space="0" w:color="auto"/>
            <w:right w:val="none" w:sz="0" w:space="0" w:color="auto"/>
          </w:divBdr>
        </w:div>
        <w:div w:id="1244535134">
          <w:marLeft w:val="0"/>
          <w:marRight w:val="0"/>
          <w:marTop w:val="0"/>
          <w:marBottom w:val="0"/>
          <w:divBdr>
            <w:top w:val="none" w:sz="0" w:space="0" w:color="auto"/>
            <w:left w:val="none" w:sz="0" w:space="0" w:color="auto"/>
            <w:bottom w:val="none" w:sz="0" w:space="0" w:color="auto"/>
            <w:right w:val="none" w:sz="0" w:space="0" w:color="auto"/>
          </w:divBdr>
        </w:div>
      </w:divsChild>
    </w:div>
    <w:div w:id="1637761983">
      <w:bodyDiv w:val="1"/>
      <w:marLeft w:val="0"/>
      <w:marRight w:val="0"/>
      <w:marTop w:val="0"/>
      <w:marBottom w:val="0"/>
      <w:divBdr>
        <w:top w:val="none" w:sz="0" w:space="0" w:color="auto"/>
        <w:left w:val="none" w:sz="0" w:space="0" w:color="auto"/>
        <w:bottom w:val="none" w:sz="0" w:space="0" w:color="auto"/>
        <w:right w:val="none" w:sz="0" w:space="0" w:color="auto"/>
      </w:divBdr>
    </w:div>
    <w:div w:id="2117629266">
      <w:bodyDiv w:val="1"/>
      <w:marLeft w:val="0"/>
      <w:marRight w:val="0"/>
      <w:marTop w:val="0"/>
      <w:marBottom w:val="0"/>
      <w:divBdr>
        <w:top w:val="none" w:sz="0" w:space="0" w:color="auto"/>
        <w:left w:val="none" w:sz="0" w:space="0" w:color="auto"/>
        <w:bottom w:val="none" w:sz="0" w:space="0" w:color="auto"/>
        <w:right w:val="none" w:sz="0" w:space="0" w:color="auto"/>
      </w:divBdr>
      <w:divsChild>
        <w:div w:id="75150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Privot</dc:creator>
  <cp:lastModifiedBy>Michael Privot</cp:lastModifiedBy>
  <cp:revision>3</cp:revision>
  <dcterms:created xsi:type="dcterms:W3CDTF">2014-01-14T08:51:00Z</dcterms:created>
  <dcterms:modified xsi:type="dcterms:W3CDTF">2014-01-14T09:13:00Z</dcterms:modified>
</cp:coreProperties>
</file>