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3" w:rsidRDefault="005A14F3" w:rsidP="00C93FFD">
      <w:pPr>
        <w:rPr>
          <w:rStyle w:val="EmailStyle151"/>
          <w:rFonts w:asciiTheme="minorHAnsi" w:hAnsiTheme="minorHAnsi"/>
          <w:b/>
          <w:sz w:val="22"/>
          <w:szCs w:val="22"/>
          <w:lang w:val="fr-BE"/>
        </w:rPr>
      </w:pPr>
    </w:p>
    <w:p w:rsidR="005A14F3" w:rsidRPr="00AC1FA9" w:rsidRDefault="002C2DCF"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15</w:t>
      </w:r>
      <w:r w:rsidR="00922BBD" w:rsidRPr="00922BBD">
        <w:rPr>
          <w:rStyle w:val="EmailStyle151"/>
          <w:rFonts w:asciiTheme="minorHAnsi" w:hAnsiTheme="minorHAnsi"/>
          <w:b/>
          <w:sz w:val="22"/>
          <w:szCs w:val="22"/>
          <w:vertAlign w:val="superscript"/>
          <w:lang w:val="en-US"/>
        </w:rPr>
        <w:t>th</w:t>
      </w:r>
      <w:r w:rsidR="00922BBD">
        <w:rPr>
          <w:rStyle w:val="EmailStyle151"/>
          <w:rFonts w:asciiTheme="minorHAnsi" w:hAnsiTheme="minorHAnsi"/>
          <w:b/>
          <w:sz w:val="22"/>
          <w:szCs w:val="22"/>
          <w:lang w:val="en-US"/>
        </w:rPr>
        <w:t xml:space="preserve"> </w:t>
      </w:r>
      <w:r w:rsidR="005A14F3" w:rsidRPr="00AC1FA9">
        <w:rPr>
          <w:rStyle w:val="EmailStyle151"/>
          <w:rFonts w:asciiTheme="minorHAnsi" w:hAnsiTheme="minorHAnsi"/>
          <w:b/>
          <w:sz w:val="22"/>
          <w:szCs w:val="22"/>
          <w:lang w:val="en-US"/>
        </w:rPr>
        <w:t>BOARD MEETING</w:t>
      </w:r>
    </w:p>
    <w:p w:rsidR="005A14F3" w:rsidRPr="00A25100" w:rsidRDefault="006E5A62"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5A14F3" w:rsidRPr="00E60431" w:rsidRDefault="00760DE8" w:rsidP="005A14F3">
      <w:pPr>
        <w:jc w:val="center"/>
        <w:rPr>
          <w:rStyle w:val="EmailStyle151"/>
          <w:rFonts w:asciiTheme="minorHAnsi" w:hAnsiTheme="minorHAnsi"/>
          <w:b/>
          <w:sz w:val="22"/>
          <w:szCs w:val="22"/>
          <w:lang w:val="fr-BE"/>
        </w:rPr>
      </w:pPr>
      <w:r w:rsidRPr="00E60431">
        <w:rPr>
          <w:rStyle w:val="EmailStyle151"/>
          <w:rFonts w:asciiTheme="minorHAnsi" w:hAnsiTheme="minorHAnsi"/>
          <w:b/>
          <w:sz w:val="22"/>
          <w:szCs w:val="22"/>
          <w:lang w:val="fr-BE"/>
        </w:rPr>
        <w:t xml:space="preserve">Brussels, </w:t>
      </w:r>
      <w:r w:rsidR="002C2DCF" w:rsidRPr="00E60431">
        <w:rPr>
          <w:rStyle w:val="EmailStyle151"/>
          <w:rFonts w:asciiTheme="minorHAnsi" w:hAnsiTheme="minorHAnsi"/>
          <w:b/>
          <w:sz w:val="22"/>
          <w:szCs w:val="22"/>
          <w:lang w:val="fr-BE"/>
        </w:rPr>
        <w:t xml:space="preserve">23 </w:t>
      </w:r>
      <w:proofErr w:type="spellStart"/>
      <w:r w:rsidR="002C2DCF" w:rsidRPr="00E60431">
        <w:rPr>
          <w:rStyle w:val="EmailStyle151"/>
          <w:rFonts w:asciiTheme="minorHAnsi" w:hAnsiTheme="minorHAnsi"/>
          <w:b/>
          <w:sz w:val="22"/>
          <w:szCs w:val="22"/>
          <w:lang w:val="fr-BE"/>
        </w:rPr>
        <w:t>June</w:t>
      </w:r>
      <w:proofErr w:type="spellEnd"/>
      <w:r w:rsidR="00CE4666" w:rsidRPr="00E60431">
        <w:rPr>
          <w:rStyle w:val="EmailStyle151"/>
          <w:rFonts w:asciiTheme="minorHAnsi" w:hAnsiTheme="minorHAnsi"/>
          <w:b/>
          <w:sz w:val="22"/>
          <w:szCs w:val="22"/>
          <w:lang w:val="fr-BE"/>
        </w:rPr>
        <w:t xml:space="preserve"> </w:t>
      </w:r>
      <w:r w:rsidR="00922BBD" w:rsidRPr="00E60431">
        <w:rPr>
          <w:rStyle w:val="EmailStyle151"/>
          <w:rFonts w:asciiTheme="minorHAnsi" w:hAnsiTheme="minorHAnsi"/>
          <w:b/>
          <w:sz w:val="22"/>
          <w:szCs w:val="22"/>
          <w:lang w:val="fr-BE"/>
        </w:rPr>
        <w:t>2016</w:t>
      </w:r>
    </w:p>
    <w:p w:rsidR="00C93FFD" w:rsidRPr="00E60431" w:rsidRDefault="00C93FFD" w:rsidP="00C93FFD">
      <w:pPr>
        <w:rPr>
          <w:rStyle w:val="EmailStyle151"/>
          <w:rFonts w:asciiTheme="minorHAnsi" w:hAnsiTheme="minorHAnsi"/>
          <w:b/>
          <w:sz w:val="18"/>
          <w:szCs w:val="18"/>
          <w:lang w:val="fr-BE"/>
        </w:rPr>
      </w:pPr>
    </w:p>
    <w:p w:rsidR="00C93FFD" w:rsidRPr="006E5A62" w:rsidRDefault="00760DE8" w:rsidP="00C93FFD">
      <w:pPr>
        <w:rPr>
          <w:rStyle w:val="EmailStyle151"/>
          <w:rFonts w:asciiTheme="minorHAnsi" w:hAnsiTheme="minorHAnsi"/>
          <w:sz w:val="18"/>
          <w:szCs w:val="18"/>
          <w:lang w:val="fr-BE"/>
        </w:rPr>
      </w:pPr>
      <w:r w:rsidRPr="006E5A62">
        <w:rPr>
          <w:rStyle w:val="EmailStyle151"/>
          <w:rFonts w:asciiTheme="minorHAnsi" w:hAnsiTheme="minorHAnsi"/>
          <w:b/>
          <w:sz w:val="18"/>
          <w:szCs w:val="18"/>
          <w:lang w:val="fr-BE"/>
        </w:rPr>
        <w:t>Participants</w:t>
      </w:r>
      <w:r w:rsidR="003D2236" w:rsidRPr="006E5A62">
        <w:rPr>
          <w:rStyle w:val="EmailStyle151"/>
          <w:rFonts w:asciiTheme="minorHAnsi" w:hAnsiTheme="minorHAnsi"/>
          <w:b/>
          <w:sz w:val="18"/>
          <w:szCs w:val="18"/>
          <w:lang w:val="fr-BE"/>
        </w:rPr>
        <w:t xml:space="preserve">: </w:t>
      </w:r>
      <w:r w:rsidR="003D24CB" w:rsidRPr="006E5A62">
        <w:rPr>
          <w:rStyle w:val="EmailStyle151"/>
          <w:rFonts w:asciiTheme="minorHAnsi" w:hAnsiTheme="minorHAnsi"/>
          <w:sz w:val="18"/>
          <w:szCs w:val="18"/>
          <w:lang w:val="fr-BE"/>
        </w:rPr>
        <w:t>Sarah</w:t>
      </w:r>
      <w:r w:rsidR="00EF552A" w:rsidRPr="006E5A62">
        <w:rPr>
          <w:rStyle w:val="EmailStyle151"/>
          <w:rFonts w:asciiTheme="minorHAnsi" w:hAnsiTheme="minorHAnsi"/>
          <w:sz w:val="18"/>
          <w:szCs w:val="18"/>
          <w:lang w:val="fr-BE"/>
        </w:rPr>
        <w:t xml:space="preserve">, </w:t>
      </w:r>
      <w:r w:rsidR="00922BBD" w:rsidRPr="006E5A62">
        <w:rPr>
          <w:rStyle w:val="EmailStyle151"/>
          <w:rFonts w:asciiTheme="minorHAnsi" w:hAnsiTheme="minorHAnsi"/>
          <w:sz w:val="18"/>
          <w:szCs w:val="18"/>
          <w:lang w:val="fr-BE"/>
        </w:rPr>
        <w:t xml:space="preserve">Nicoletta, </w:t>
      </w:r>
      <w:proofErr w:type="spellStart"/>
      <w:r w:rsidR="00262812" w:rsidRPr="006E5A62">
        <w:rPr>
          <w:rStyle w:val="EmailStyle151"/>
          <w:rFonts w:asciiTheme="minorHAnsi" w:hAnsiTheme="minorHAnsi"/>
          <w:sz w:val="18"/>
          <w:szCs w:val="18"/>
          <w:lang w:val="fr-BE"/>
        </w:rPr>
        <w:t>Jallow</w:t>
      </w:r>
      <w:proofErr w:type="spellEnd"/>
      <w:r w:rsidR="00262812" w:rsidRPr="006E5A62">
        <w:rPr>
          <w:rStyle w:val="EmailStyle151"/>
          <w:rFonts w:asciiTheme="minorHAnsi" w:hAnsiTheme="minorHAnsi"/>
          <w:sz w:val="18"/>
          <w:szCs w:val="18"/>
          <w:lang w:val="fr-BE"/>
        </w:rPr>
        <w:t xml:space="preserve">, </w:t>
      </w:r>
      <w:proofErr w:type="spellStart"/>
      <w:r w:rsidR="00C93FFD" w:rsidRPr="006E5A62">
        <w:rPr>
          <w:rStyle w:val="EmailStyle151"/>
          <w:rFonts w:asciiTheme="minorHAnsi" w:hAnsiTheme="minorHAnsi"/>
          <w:sz w:val="18"/>
          <w:szCs w:val="18"/>
          <w:lang w:val="fr-BE"/>
        </w:rPr>
        <w:t>Marcell</w:t>
      </w:r>
      <w:proofErr w:type="spellEnd"/>
      <w:r w:rsidR="00DE72EB" w:rsidRPr="006E5A62">
        <w:rPr>
          <w:rStyle w:val="EmailStyle151"/>
          <w:rFonts w:asciiTheme="minorHAnsi" w:hAnsiTheme="minorHAnsi"/>
          <w:sz w:val="18"/>
          <w:szCs w:val="18"/>
          <w:lang w:val="fr-BE"/>
        </w:rPr>
        <w:t>,</w:t>
      </w:r>
      <w:r w:rsidR="00732DB3" w:rsidRPr="006E5A62">
        <w:rPr>
          <w:rStyle w:val="EmailStyle151"/>
          <w:rFonts w:asciiTheme="minorHAnsi" w:hAnsiTheme="minorHAnsi"/>
          <w:sz w:val="18"/>
          <w:szCs w:val="18"/>
          <w:lang w:val="fr-BE"/>
        </w:rPr>
        <w:t xml:space="preserve"> </w:t>
      </w:r>
      <w:r w:rsidR="00004D32" w:rsidRPr="006E5A62">
        <w:rPr>
          <w:rStyle w:val="EmailStyle151"/>
          <w:rFonts w:asciiTheme="minorHAnsi" w:hAnsiTheme="minorHAnsi"/>
          <w:sz w:val="18"/>
          <w:szCs w:val="18"/>
          <w:lang w:val="fr-BE"/>
        </w:rPr>
        <w:t>Amel</w:t>
      </w:r>
      <w:r w:rsidR="002C2DCF" w:rsidRPr="006E5A62">
        <w:rPr>
          <w:rStyle w:val="EmailStyle151"/>
          <w:rFonts w:asciiTheme="minorHAnsi" w:hAnsiTheme="minorHAnsi"/>
          <w:b/>
          <w:sz w:val="18"/>
          <w:szCs w:val="18"/>
          <w:lang w:val="fr-BE"/>
        </w:rPr>
        <w:t xml:space="preserve">, </w:t>
      </w:r>
      <w:r w:rsidR="00DE72EB" w:rsidRPr="006E5A62">
        <w:rPr>
          <w:rStyle w:val="EmailStyle151"/>
          <w:rFonts w:asciiTheme="minorHAnsi" w:hAnsiTheme="minorHAnsi"/>
          <w:sz w:val="18"/>
          <w:szCs w:val="18"/>
          <w:lang w:val="fr-BE"/>
        </w:rPr>
        <w:t>Vilana, Laurentia</w:t>
      </w:r>
    </w:p>
    <w:p w:rsidR="00054995" w:rsidRPr="006E5A62" w:rsidRDefault="00054995" w:rsidP="00C93FFD">
      <w:pPr>
        <w:rPr>
          <w:rStyle w:val="EmailStyle151"/>
          <w:rFonts w:asciiTheme="minorHAnsi" w:hAnsiTheme="minorHAnsi"/>
          <w:b/>
          <w:sz w:val="18"/>
          <w:szCs w:val="18"/>
          <w:lang w:val="fr-BE"/>
        </w:rPr>
      </w:pPr>
      <w:r w:rsidRPr="006E5A62">
        <w:rPr>
          <w:rStyle w:val="EmailStyle151"/>
          <w:rFonts w:asciiTheme="minorHAnsi" w:hAnsiTheme="minorHAnsi"/>
          <w:b/>
          <w:sz w:val="18"/>
          <w:szCs w:val="18"/>
          <w:lang w:val="fr-BE"/>
        </w:rPr>
        <w:t>Regrets:</w:t>
      </w:r>
      <w:r w:rsidRPr="006E5A62">
        <w:rPr>
          <w:rStyle w:val="EmailStyle151"/>
          <w:rFonts w:asciiTheme="minorHAnsi" w:hAnsiTheme="minorHAnsi"/>
          <w:sz w:val="18"/>
          <w:szCs w:val="18"/>
          <w:lang w:val="fr-BE"/>
        </w:rPr>
        <w:t xml:space="preserve"> Intissar, Jamie</w:t>
      </w:r>
      <w:r w:rsidR="006E5A62" w:rsidRPr="006E5A62">
        <w:rPr>
          <w:rStyle w:val="EmailStyle151"/>
          <w:rFonts w:asciiTheme="minorHAnsi" w:hAnsiTheme="minorHAnsi"/>
          <w:sz w:val="18"/>
          <w:szCs w:val="18"/>
          <w:lang w:val="fr-BE"/>
        </w:rPr>
        <w:t>, Peter</w:t>
      </w:r>
    </w:p>
    <w:p w:rsidR="00C93FFD" w:rsidRPr="006E5A62" w:rsidRDefault="00C93FFD" w:rsidP="00C93FFD">
      <w:pPr>
        <w:rPr>
          <w:rStyle w:val="EmailStyle151"/>
          <w:rFonts w:asciiTheme="minorHAnsi" w:hAnsiTheme="minorHAnsi"/>
          <w:b/>
          <w:sz w:val="18"/>
          <w:szCs w:val="18"/>
          <w:lang w:val="fr-BE"/>
        </w:rPr>
      </w:pPr>
      <w:r w:rsidRPr="006E5A62">
        <w:rPr>
          <w:rStyle w:val="EmailStyle151"/>
          <w:rFonts w:asciiTheme="minorHAnsi" w:hAnsiTheme="minorHAnsi"/>
          <w:b/>
          <w:sz w:val="18"/>
          <w:szCs w:val="18"/>
          <w:lang w:val="fr-BE"/>
        </w:rPr>
        <w:t xml:space="preserve">Participants ENAR </w:t>
      </w:r>
      <w:proofErr w:type="spellStart"/>
      <w:r w:rsidRPr="006E5A62">
        <w:rPr>
          <w:rStyle w:val="EmailStyle151"/>
          <w:rFonts w:asciiTheme="minorHAnsi" w:hAnsiTheme="minorHAnsi"/>
          <w:b/>
          <w:sz w:val="18"/>
          <w:szCs w:val="18"/>
          <w:lang w:val="fr-BE"/>
        </w:rPr>
        <w:t>Secretariat</w:t>
      </w:r>
      <w:proofErr w:type="spellEnd"/>
      <w:r w:rsidRPr="006E5A62">
        <w:rPr>
          <w:rStyle w:val="EmailStyle151"/>
          <w:rFonts w:asciiTheme="minorHAnsi" w:hAnsiTheme="minorHAnsi"/>
          <w:b/>
          <w:sz w:val="18"/>
          <w:szCs w:val="18"/>
          <w:lang w:val="fr-BE"/>
        </w:rPr>
        <w:t xml:space="preserve">: </w:t>
      </w:r>
      <w:r w:rsidRPr="006E5A62">
        <w:rPr>
          <w:rStyle w:val="EmailStyle151"/>
          <w:rFonts w:asciiTheme="minorHAnsi" w:hAnsiTheme="minorHAnsi"/>
          <w:sz w:val="18"/>
          <w:szCs w:val="18"/>
          <w:lang w:val="fr-BE"/>
        </w:rPr>
        <w:t>Mi</w:t>
      </w:r>
      <w:r w:rsidR="00EF552A" w:rsidRPr="006E5A62">
        <w:rPr>
          <w:rStyle w:val="EmailStyle151"/>
          <w:rFonts w:asciiTheme="minorHAnsi" w:hAnsiTheme="minorHAnsi"/>
          <w:sz w:val="18"/>
          <w:szCs w:val="18"/>
          <w:lang w:val="fr-BE"/>
        </w:rPr>
        <w:t>chael, Claire, Myriam</w:t>
      </w:r>
      <w:r w:rsidRPr="006E5A62">
        <w:rPr>
          <w:rStyle w:val="EmailStyle151"/>
          <w:rFonts w:asciiTheme="minorHAnsi" w:hAnsiTheme="minorHAnsi"/>
          <w:sz w:val="18"/>
          <w:szCs w:val="18"/>
          <w:lang w:val="fr-BE"/>
        </w:rPr>
        <w:t xml:space="preserve">, </w:t>
      </w:r>
    </w:p>
    <w:p w:rsidR="00C93FFD" w:rsidRPr="006E5A62" w:rsidRDefault="00C93FFD" w:rsidP="00C93FFD">
      <w:pPr>
        <w:pStyle w:val="Default"/>
        <w:rPr>
          <w:rFonts w:asciiTheme="minorHAnsi" w:hAnsiTheme="minorHAnsi"/>
          <w:bCs/>
          <w:sz w:val="18"/>
          <w:szCs w:val="18"/>
          <w:lang w:val="fr-BE"/>
        </w:rPr>
      </w:pPr>
      <w:r w:rsidRPr="006E5A62">
        <w:rPr>
          <w:rStyle w:val="EmailStyle151"/>
          <w:rFonts w:asciiTheme="minorHAnsi" w:hAnsiTheme="minorHAnsi"/>
          <w:b/>
          <w:sz w:val="18"/>
          <w:szCs w:val="18"/>
          <w:lang w:val="fr-BE"/>
        </w:rPr>
        <w:t xml:space="preserve">Venue: </w:t>
      </w:r>
      <w:r w:rsidRPr="006E5A62">
        <w:rPr>
          <w:rFonts w:asciiTheme="minorHAnsi" w:hAnsiTheme="minorHAnsi"/>
          <w:bCs/>
          <w:sz w:val="18"/>
          <w:szCs w:val="18"/>
          <w:lang w:val="fr-BE"/>
        </w:rPr>
        <w:t>ENAR Office</w:t>
      </w:r>
      <w:r w:rsidR="00922BBD" w:rsidRPr="006E5A62">
        <w:rPr>
          <w:rFonts w:asciiTheme="minorHAnsi" w:hAnsiTheme="minorHAnsi"/>
          <w:bCs/>
          <w:sz w:val="18"/>
          <w:szCs w:val="18"/>
          <w:lang w:val="fr-BE"/>
        </w:rPr>
        <w:t>, 67, rue Ducale, 1000 Brussels</w:t>
      </w:r>
    </w:p>
    <w:p w:rsidR="002C2DCF" w:rsidRPr="006E5A62" w:rsidRDefault="00C93FFD" w:rsidP="003D24CB">
      <w:pPr>
        <w:pStyle w:val="Default"/>
        <w:rPr>
          <w:rFonts w:asciiTheme="minorHAnsi" w:hAnsiTheme="minorHAnsi"/>
          <w:bCs/>
          <w:sz w:val="18"/>
          <w:szCs w:val="18"/>
          <w:lang w:val="fr-BE"/>
        </w:rPr>
      </w:pPr>
      <w:r w:rsidRPr="006E5A62">
        <w:rPr>
          <w:rFonts w:asciiTheme="minorHAnsi" w:hAnsiTheme="minorHAnsi"/>
          <w:b/>
          <w:bCs/>
          <w:sz w:val="18"/>
          <w:szCs w:val="18"/>
          <w:lang w:val="fr-BE"/>
        </w:rPr>
        <w:t>Accommodation:</w:t>
      </w:r>
      <w:r w:rsidR="002C2DCF" w:rsidRPr="006E5A62">
        <w:rPr>
          <w:rFonts w:asciiTheme="minorHAnsi" w:hAnsiTheme="minorHAnsi"/>
          <w:bCs/>
          <w:sz w:val="18"/>
          <w:szCs w:val="18"/>
          <w:lang w:val="fr-BE"/>
        </w:rPr>
        <w:t xml:space="preserve"> </w:t>
      </w:r>
      <w:r w:rsidR="007157B2" w:rsidRPr="006E5A62">
        <w:rPr>
          <w:rFonts w:asciiTheme="minorHAnsi" w:hAnsiTheme="minorHAnsi"/>
          <w:bCs/>
          <w:sz w:val="18"/>
          <w:szCs w:val="18"/>
          <w:lang w:val="fr-BE"/>
        </w:rPr>
        <w:t>Renaissance Hotel, Rue du Parnasse 19, 1050 Brussels</w:t>
      </w:r>
    </w:p>
    <w:p w:rsidR="00C93FFD" w:rsidRPr="006E5A62" w:rsidRDefault="00C93FFD" w:rsidP="00C93FFD">
      <w:pPr>
        <w:rPr>
          <w:rFonts w:asciiTheme="minorHAnsi" w:hAnsiTheme="minorHAnsi" w:cs="Arial"/>
          <w:sz w:val="18"/>
          <w:szCs w:val="18"/>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758"/>
      </w:tblGrid>
      <w:tr w:rsidR="00C93FFD" w:rsidRPr="006E5A62" w:rsidTr="006E5A62">
        <w:trPr>
          <w:trHeight w:val="54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C93FFD" w:rsidRPr="006E5A62" w:rsidRDefault="00492083">
            <w:pPr>
              <w:pStyle w:val="Heading1"/>
              <w:spacing w:line="276" w:lineRule="auto"/>
              <w:rPr>
                <w:rFonts w:asciiTheme="minorHAnsi" w:hAnsiTheme="minorHAnsi" w:cs="Arial"/>
                <w:color w:val="99CC00"/>
                <w:sz w:val="18"/>
                <w:szCs w:val="18"/>
              </w:rPr>
            </w:pPr>
            <w:r w:rsidRPr="006E5A62">
              <w:rPr>
                <w:rFonts w:asciiTheme="minorHAnsi" w:hAnsiTheme="minorHAnsi" w:cs="Arial"/>
                <w:color w:val="99CC00"/>
                <w:sz w:val="18"/>
                <w:szCs w:val="18"/>
              </w:rPr>
              <w:t>Thur</w:t>
            </w:r>
            <w:r w:rsidR="002C2DCF" w:rsidRPr="006E5A62">
              <w:rPr>
                <w:rFonts w:asciiTheme="minorHAnsi" w:hAnsiTheme="minorHAnsi" w:cs="Arial"/>
                <w:color w:val="99CC00"/>
                <w:sz w:val="18"/>
                <w:szCs w:val="18"/>
              </w:rPr>
              <w:t>sday</w:t>
            </w:r>
            <w:r w:rsidR="00AA3289" w:rsidRPr="006E5A62">
              <w:rPr>
                <w:rFonts w:asciiTheme="minorHAnsi" w:hAnsiTheme="minorHAnsi" w:cs="Arial"/>
                <w:color w:val="99CC00"/>
                <w:sz w:val="18"/>
                <w:szCs w:val="18"/>
              </w:rPr>
              <w:t xml:space="preserve">, </w:t>
            </w:r>
            <w:r w:rsidR="002C2DCF" w:rsidRPr="006E5A62">
              <w:rPr>
                <w:rFonts w:asciiTheme="minorHAnsi" w:hAnsiTheme="minorHAnsi" w:cs="Arial"/>
                <w:color w:val="99CC00"/>
                <w:sz w:val="18"/>
                <w:szCs w:val="18"/>
              </w:rPr>
              <w:t>23</w:t>
            </w:r>
            <w:r w:rsidR="00004D32" w:rsidRPr="006E5A62">
              <w:rPr>
                <w:rFonts w:asciiTheme="minorHAnsi" w:hAnsiTheme="minorHAnsi" w:cs="Arial"/>
                <w:color w:val="99CC00"/>
                <w:sz w:val="18"/>
                <w:szCs w:val="18"/>
              </w:rPr>
              <w:t xml:space="preserve"> May 2015</w:t>
            </w:r>
          </w:p>
          <w:p w:rsidR="00C93FFD" w:rsidRPr="006E5A62" w:rsidRDefault="00AA3289" w:rsidP="00492083">
            <w:pPr>
              <w:spacing w:line="276" w:lineRule="auto"/>
              <w:jc w:val="center"/>
              <w:rPr>
                <w:rFonts w:asciiTheme="minorHAnsi" w:hAnsiTheme="minorHAnsi"/>
                <w:sz w:val="18"/>
                <w:szCs w:val="18"/>
              </w:rPr>
            </w:pPr>
            <w:r w:rsidRPr="006E5A62">
              <w:rPr>
                <w:rFonts w:asciiTheme="minorHAnsi" w:hAnsiTheme="minorHAnsi"/>
                <w:sz w:val="18"/>
                <w:szCs w:val="18"/>
              </w:rPr>
              <w:t>9</w:t>
            </w:r>
            <w:r w:rsidR="002C2DCF" w:rsidRPr="006E5A62">
              <w:rPr>
                <w:rFonts w:asciiTheme="minorHAnsi" w:hAnsiTheme="minorHAnsi"/>
                <w:sz w:val="18"/>
                <w:szCs w:val="18"/>
              </w:rPr>
              <w:t>:00-12:3</w:t>
            </w:r>
            <w:r w:rsidR="004216C3" w:rsidRPr="006E5A62">
              <w:rPr>
                <w:rFonts w:asciiTheme="minorHAnsi" w:hAnsiTheme="minorHAnsi"/>
                <w:sz w:val="18"/>
                <w:szCs w:val="18"/>
              </w:rPr>
              <w:t>0</w:t>
            </w:r>
          </w:p>
        </w:tc>
      </w:tr>
      <w:tr w:rsidR="006E5A62" w:rsidRPr="006E5A62" w:rsidTr="006E5A62">
        <w:trPr>
          <w:trHeight w:val="241"/>
          <w:jc w:val="center"/>
        </w:trPr>
        <w:tc>
          <w:tcPr>
            <w:tcW w:w="427" w:type="pct"/>
            <w:tcBorders>
              <w:top w:val="single" w:sz="4" w:space="0" w:color="auto"/>
              <w:left w:val="single" w:sz="4" w:space="0" w:color="auto"/>
              <w:bottom w:val="single" w:sz="4" w:space="0" w:color="auto"/>
              <w:right w:val="single" w:sz="4" w:space="0" w:color="auto"/>
            </w:tcBorders>
            <w:shd w:val="clear" w:color="auto" w:fill="E6E6E6"/>
            <w:hideMark/>
          </w:tcPr>
          <w:p w:rsidR="006E5A62" w:rsidRPr="006E5A62" w:rsidRDefault="006E5A62">
            <w:pPr>
              <w:spacing w:line="276" w:lineRule="auto"/>
              <w:jc w:val="center"/>
              <w:rPr>
                <w:rStyle w:val="EmailStyle151"/>
                <w:rFonts w:asciiTheme="minorHAnsi" w:hAnsiTheme="minorHAnsi"/>
                <w:b/>
                <w:color w:val="99CC00"/>
                <w:sz w:val="18"/>
                <w:szCs w:val="18"/>
              </w:rPr>
            </w:pPr>
            <w:r w:rsidRPr="006E5A62">
              <w:rPr>
                <w:rStyle w:val="EmailStyle151"/>
                <w:rFonts w:asciiTheme="minorHAnsi" w:hAnsiTheme="minorHAnsi"/>
                <w:b/>
                <w:color w:val="99CC00"/>
                <w:sz w:val="18"/>
                <w:szCs w:val="18"/>
              </w:rPr>
              <w:t>No</w:t>
            </w:r>
          </w:p>
        </w:tc>
        <w:tc>
          <w:tcPr>
            <w:tcW w:w="4573" w:type="pct"/>
            <w:tcBorders>
              <w:top w:val="single" w:sz="4" w:space="0" w:color="auto"/>
              <w:left w:val="single" w:sz="4" w:space="0" w:color="auto"/>
              <w:bottom w:val="single" w:sz="4" w:space="0" w:color="auto"/>
              <w:right w:val="single" w:sz="4" w:space="0" w:color="auto"/>
            </w:tcBorders>
            <w:shd w:val="clear" w:color="auto" w:fill="E6E6E6"/>
            <w:hideMark/>
          </w:tcPr>
          <w:p w:rsidR="006E5A62" w:rsidRPr="006E5A62" w:rsidRDefault="006E5A62">
            <w:pPr>
              <w:pStyle w:val="Heading3"/>
              <w:spacing w:line="276" w:lineRule="auto"/>
              <w:rPr>
                <w:rFonts w:asciiTheme="minorHAnsi" w:hAnsiTheme="minorHAnsi" w:cs="Arial"/>
                <w:color w:val="99CC00"/>
                <w:sz w:val="18"/>
                <w:szCs w:val="18"/>
              </w:rPr>
            </w:pPr>
            <w:r w:rsidRPr="006E5A62">
              <w:rPr>
                <w:rFonts w:asciiTheme="minorHAnsi" w:hAnsiTheme="minorHAnsi" w:cs="Arial"/>
                <w:color w:val="99CC00"/>
                <w:sz w:val="18"/>
                <w:szCs w:val="18"/>
              </w:rPr>
              <w:t>Matter</w:t>
            </w:r>
          </w:p>
        </w:tc>
      </w:tr>
      <w:tr w:rsidR="006E5A62" w:rsidRPr="006E5A62" w:rsidTr="006E5A62">
        <w:trPr>
          <w:trHeight w:val="1001"/>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6E5A62" w:rsidRPr="006E5A62" w:rsidRDefault="006E5A62">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t>09:00-09:15</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1. Adoption of the Agenda</w:t>
            </w:r>
          </w:p>
          <w:p w:rsidR="006E5A62" w:rsidRPr="006E5A62" w:rsidRDefault="006E5A62" w:rsidP="006E5A62">
            <w:pPr>
              <w:rPr>
                <w:rFonts w:asciiTheme="minorHAnsi" w:eastAsiaTheme="minorHAnsi" w:hAnsiTheme="minorHAnsi" w:cstheme="minorBidi"/>
                <w:b/>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DECISION:</w:t>
            </w:r>
          </w:p>
          <w:p w:rsidR="00E60431"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 xml:space="preserve">The agenda is adopted upon inclusion of the following AOB: </w:t>
            </w:r>
          </w:p>
          <w:p w:rsidR="006E5A62" w:rsidRPr="006E5A62" w:rsidRDefault="006E5A62" w:rsidP="00E60431">
            <w:pPr>
              <w:spacing w:after="200" w:line="276" w:lineRule="auto"/>
              <w:ind w:left="720"/>
              <w:contextualSpacing/>
              <w:rPr>
                <w:rFonts w:asciiTheme="minorHAnsi" w:eastAsiaTheme="minorHAnsi" w:hAnsiTheme="minorHAnsi" w:cstheme="minorBidi"/>
                <w:b/>
                <w:sz w:val="18"/>
                <w:szCs w:val="18"/>
                <w:lang w:val="en-US"/>
              </w:rPr>
            </w:pPr>
            <w:bookmarkStart w:id="0" w:name="_GoBack"/>
            <w:bookmarkEnd w:id="0"/>
            <w:r w:rsidRPr="006E5A62">
              <w:rPr>
                <w:rFonts w:asciiTheme="minorHAnsi" w:eastAsiaTheme="minorHAnsi" w:hAnsiTheme="minorHAnsi" w:cstheme="minorBidi"/>
                <w:b/>
                <w:sz w:val="18"/>
                <w:szCs w:val="18"/>
                <w:lang w:val="en-US"/>
              </w:rPr>
              <w:t xml:space="preserve">Project on </w:t>
            </w:r>
            <w:proofErr w:type="spellStart"/>
            <w:r w:rsidRPr="006E5A62">
              <w:rPr>
                <w:rFonts w:asciiTheme="minorHAnsi" w:eastAsiaTheme="minorHAnsi" w:hAnsiTheme="minorHAnsi" w:cstheme="minorBidi"/>
                <w:b/>
                <w:sz w:val="18"/>
                <w:szCs w:val="18"/>
                <w:lang w:val="en-US"/>
              </w:rPr>
              <w:t>Afrophobia</w:t>
            </w:r>
            <w:proofErr w:type="spellEnd"/>
            <w:r w:rsidRPr="006E5A62">
              <w:rPr>
                <w:rFonts w:asciiTheme="minorHAnsi" w:eastAsiaTheme="minorHAnsi" w:hAnsiTheme="minorHAnsi" w:cstheme="minorBidi"/>
                <w:b/>
                <w:sz w:val="18"/>
                <w:szCs w:val="18"/>
                <w:lang w:val="en-US"/>
              </w:rPr>
              <w:t xml:space="preserve"> and PAD/BE youth employment in Belgium (MP)</w:t>
            </w:r>
          </w:p>
          <w:p w:rsidR="006E5A62" w:rsidRPr="006E5A62" w:rsidRDefault="006E5A62" w:rsidP="006E5A62">
            <w:pPr>
              <w:rPr>
                <w:rFonts w:asciiTheme="minorHAnsi" w:eastAsiaTheme="minorHAnsi" w:hAnsiTheme="minorHAnsi" w:cstheme="minorBidi"/>
                <w:b/>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2. Adoption of the minutes and follow up of the minutes of the 14</w:t>
            </w:r>
            <w:r w:rsidRPr="006E5A62">
              <w:rPr>
                <w:rFonts w:asciiTheme="minorHAnsi" w:eastAsiaTheme="minorHAnsi" w:hAnsiTheme="minorHAnsi" w:cstheme="minorBidi"/>
                <w:b/>
                <w:sz w:val="18"/>
                <w:szCs w:val="18"/>
                <w:vertAlign w:val="superscript"/>
                <w:lang w:val="en-US"/>
              </w:rPr>
              <w:t>th</w:t>
            </w:r>
            <w:r w:rsidRPr="006E5A62">
              <w:rPr>
                <w:rFonts w:asciiTheme="minorHAnsi" w:eastAsiaTheme="minorHAnsi" w:hAnsiTheme="minorHAnsi" w:cstheme="minorBidi"/>
                <w:b/>
                <w:sz w:val="18"/>
                <w:szCs w:val="18"/>
                <w:lang w:val="en-US"/>
              </w:rPr>
              <w:t xml:space="preserve"> Board Meeting</w:t>
            </w:r>
          </w:p>
          <w:p w:rsidR="006E5A62" w:rsidRPr="006E5A62" w:rsidRDefault="006E5A62" w:rsidP="006E5A62">
            <w:pPr>
              <w:rPr>
                <w:rFonts w:asciiTheme="minorHAnsi" w:eastAsiaTheme="minorHAnsi" w:hAnsiTheme="minorHAnsi" w:cstheme="minorBidi"/>
                <w:b/>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DECISIONS:</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The minutes are adopted</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Sarah will take responsibility to be the contact person for harassment cases during the GA</w:t>
            </w:r>
          </w:p>
          <w:p w:rsidR="006E5A62" w:rsidRPr="006E5A62" w:rsidRDefault="006E5A62">
            <w:pPr>
              <w:pStyle w:val="BodyText2"/>
              <w:spacing w:line="276" w:lineRule="auto"/>
              <w:rPr>
                <w:rFonts w:asciiTheme="minorHAnsi" w:hAnsiTheme="minorHAnsi" w:cs="Arial"/>
                <w:b w:val="0"/>
                <w:sz w:val="18"/>
                <w:szCs w:val="18"/>
                <w:lang w:val="en-US"/>
              </w:rPr>
            </w:pPr>
          </w:p>
        </w:tc>
      </w:tr>
      <w:tr w:rsidR="006E5A62" w:rsidRPr="006E5A62" w:rsidTr="006E5A62">
        <w:trPr>
          <w:trHeight w:val="1001"/>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E5A62" w:rsidRPr="006E5A62" w:rsidRDefault="006E5A62">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t>09:15-10:15</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3. Review of the GA agenda</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See annexed documents (last version of GA </w:t>
            </w:r>
            <w:proofErr w:type="spellStart"/>
            <w:r w:rsidRPr="006E5A62">
              <w:rPr>
                <w:rFonts w:asciiTheme="minorHAnsi" w:eastAsiaTheme="minorHAnsi" w:hAnsiTheme="minorHAnsi" w:cstheme="minorBidi"/>
                <w:sz w:val="18"/>
                <w:szCs w:val="18"/>
                <w:lang w:val="en-US"/>
              </w:rPr>
              <w:t>programme</w:t>
            </w:r>
            <w:proofErr w:type="spellEnd"/>
            <w:r w:rsidRPr="006E5A62">
              <w:rPr>
                <w:rFonts w:asciiTheme="minorHAnsi" w:eastAsiaTheme="minorHAnsi" w:hAnsiTheme="minorHAnsi" w:cstheme="minorBidi"/>
                <w:sz w:val="18"/>
                <w:szCs w:val="18"/>
                <w:lang w:val="en-US"/>
              </w:rPr>
              <w:t xml:space="preserve">; last version of the detailed </w:t>
            </w:r>
            <w:proofErr w:type="spellStart"/>
            <w:r w:rsidRPr="006E5A62">
              <w:rPr>
                <w:rFonts w:asciiTheme="minorHAnsi" w:eastAsiaTheme="minorHAnsi" w:hAnsiTheme="minorHAnsi" w:cstheme="minorBidi"/>
                <w:sz w:val="18"/>
                <w:szCs w:val="18"/>
                <w:lang w:val="en-US"/>
              </w:rPr>
              <w:t>programme</w:t>
            </w:r>
            <w:proofErr w:type="spellEnd"/>
            <w:r w:rsidRPr="006E5A62">
              <w:rPr>
                <w:rFonts w:asciiTheme="minorHAnsi" w:eastAsiaTheme="minorHAnsi" w:hAnsiTheme="minorHAnsi" w:cstheme="minorBidi"/>
                <w:sz w:val="18"/>
                <w:szCs w:val="18"/>
                <w:lang w:val="en-US"/>
              </w:rPr>
              <w:t xml:space="preserve"> guidelines for staff and Board) presented by Claire.</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DECISION:</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The Board approves the last version of the agenda</w:t>
            </w:r>
          </w:p>
          <w:p w:rsidR="006E5A62" w:rsidRPr="006E5A62" w:rsidRDefault="006E5A62">
            <w:pPr>
              <w:pStyle w:val="BodyText2"/>
              <w:spacing w:line="276" w:lineRule="auto"/>
              <w:rPr>
                <w:rFonts w:asciiTheme="minorHAnsi" w:hAnsiTheme="minorHAnsi" w:cs="Arial"/>
                <w:b w:val="0"/>
                <w:sz w:val="18"/>
                <w:szCs w:val="18"/>
                <w:lang w:val="en-US"/>
              </w:rPr>
            </w:pPr>
          </w:p>
        </w:tc>
      </w:tr>
      <w:tr w:rsidR="006E5A62" w:rsidRPr="006E5A62" w:rsidTr="006E5A62">
        <w:trPr>
          <w:trHeight w:val="767"/>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E5A62" w:rsidRPr="006E5A62" w:rsidRDefault="006E5A62" w:rsidP="001F287B">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t>10:15-10:30</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E5A62" w:rsidRPr="006E5A62" w:rsidRDefault="006E5A62" w:rsidP="006E5A62">
            <w:pPr>
              <w:rPr>
                <w:rFonts w:asciiTheme="minorHAnsi" w:eastAsiaTheme="minorHAnsi" w:hAnsiTheme="minorHAnsi" w:cstheme="minorBidi"/>
                <w:sz w:val="18"/>
                <w:szCs w:val="18"/>
                <w:lang w:val="en-US"/>
              </w:rPr>
            </w:pPr>
            <w:r w:rsidRPr="006E5A62">
              <w:rPr>
                <w:rFonts w:asciiTheme="minorHAnsi" w:eastAsiaTheme="minorHAnsi" w:hAnsiTheme="minorHAnsi" w:cstheme="minorBidi"/>
                <w:b/>
                <w:sz w:val="18"/>
                <w:szCs w:val="18"/>
                <w:lang w:val="en-US"/>
              </w:rPr>
              <w:t xml:space="preserve">4. Finances and staffing </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The Board congratulates Myriam for the exceptional damage control management with the external audit on 2012 (less than 4000€ considered as ineligible).</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proofErr w:type="spellStart"/>
            <w:r w:rsidRPr="006E5A62">
              <w:rPr>
                <w:rFonts w:asciiTheme="minorHAnsi" w:eastAsiaTheme="minorHAnsi" w:hAnsiTheme="minorHAnsi" w:cstheme="minorBidi"/>
                <w:sz w:val="18"/>
                <w:szCs w:val="18"/>
                <w:lang w:val="en-US"/>
              </w:rPr>
              <w:t>Jallow</w:t>
            </w:r>
            <w:proofErr w:type="spellEnd"/>
            <w:r w:rsidRPr="006E5A62">
              <w:rPr>
                <w:rFonts w:asciiTheme="minorHAnsi" w:eastAsiaTheme="minorHAnsi" w:hAnsiTheme="minorHAnsi" w:cstheme="minorBidi"/>
                <w:sz w:val="18"/>
                <w:szCs w:val="18"/>
                <w:lang w:val="en-US"/>
              </w:rPr>
              <w:t xml:space="preserve"> suggests that Myriam’s salary be increased and that his suggestion be </w:t>
            </w:r>
            <w:proofErr w:type="spellStart"/>
            <w:r w:rsidRPr="006E5A62">
              <w:rPr>
                <w:rFonts w:asciiTheme="minorHAnsi" w:eastAsiaTheme="minorHAnsi" w:hAnsiTheme="minorHAnsi" w:cstheme="minorBidi"/>
                <w:sz w:val="18"/>
                <w:szCs w:val="18"/>
                <w:lang w:val="en-US"/>
              </w:rPr>
              <w:t>minuted</w:t>
            </w:r>
            <w:proofErr w:type="spellEnd"/>
            <w:r w:rsidRPr="006E5A62">
              <w:rPr>
                <w:rFonts w:asciiTheme="minorHAnsi" w:eastAsiaTheme="minorHAnsi" w:hAnsiTheme="minorHAnsi" w:cstheme="minorBidi"/>
                <w:sz w:val="18"/>
                <w:szCs w:val="18"/>
                <w:lang w:val="en-US"/>
              </w:rPr>
              <w:t>.</w:t>
            </w:r>
          </w:p>
          <w:p w:rsidR="006E5A62" w:rsidRPr="004C1A9F"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Sarah Chander, ENAR’s new Advocacy Officer, is introduced to the Board and welcomed by the Chair.</w:t>
            </w:r>
          </w:p>
          <w:p w:rsidR="006E5A62" w:rsidRPr="004C1A9F" w:rsidRDefault="006E5A62" w:rsidP="004C1A9F">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Austria: </w:t>
            </w:r>
            <w:proofErr w:type="spellStart"/>
            <w:r w:rsidRPr="006E5A62">
              <w:rPr>
                <w:rFonts w:asciiTheme="minorHAnsi" w:eastAsiaTheme="minorHAnsi" w:hAnsiTheme="minorHAnsi" w:cstheme="minorBidi"/>
                <w:sz w:val="18"/>
                <w:szCs w:val="18"/>
                <w:lang w:val="en-US"/>
              </w:rPr>
              <w:t>Camelius</w:t>
            </w:r>
            <w:proofErr w:type="spellEnd"/>
            <w:r w:rsidRPr="006E5A62">
              <w:rPr>
                <w:rFonts w:asciiTheme="minorHAnsi" w:eastAsiaTheme="minorHAnsi" w:hAnsiTheme="minorHAnsi" w:cstheme="minorBidi"/>
                <w:sz w:val="18"/>
                <w:szCs w:val="18"/>
                <w:lang w:val="en-US"/>
              </w:rPr>
              <w:t xml:space="preserve"> </w:t>
            </w:r>
            <w:proofErr w:type="spellStart"/>
            <w:r w:rsidRPr="006E5A62">
              <w:rPr>
                <w:rFonts w:asciiTheme="minorHAnsi" w:eastAsiaTheme="minorHAnsi" w:hAnsiTheme="minorHAnsi" w:cstheme="minorBidi"/>
                <w:sz w:val="18"/>
                <w:szCs w:val="18"/>
                <w:lang w:val="en-US"/>
              </w:rPr>
              <w:t>Konkwo</w:t>
            </w:r>
            <w:proofErr w:type="spellEnd"/>
            <w:r w:rsidRPr="006E5A62">
              <w:rPr>
                <w:rFonts w:asciiTheme="minorHAnsi" w:eastAsiaTheme="minorHAnsi" w:hAnsiTheme="minorHAnsi" w:cstheme="minorBidi"/>
                <w:sz w:val="18"/>
                <w:szCs w:val="18"/>
                <w:lang w:val="en-US"/>
              </w:rPr>
              <w:t xml:space="preserve"> case:</w:t>
            </w:r>
            <w:r w:rsidR="004C1A9F">
              <w:rPr>
                <w:rFonts w:asciiTheme="minorHAnsi" w:eastAsiaTheme="minorHAnsi" w:hAnsiTheme="minorHAnsi" w:cstheme="minorBidi"/>
                <w:sz w:val="18"/>
                <w:szCs w:val="18"/>
                <w:lang w:val="en-US"/>
              </w:rPr>
              <w:t xml:space="preserve"> </w:t>
            </w:r>
            <w:r w:rsidRPr="004C1A9F">
              <w:rPr>
                <w:rFonts w:asciiTheme="minorHAnsi" w:eastAsiaTheme="minorHAnsi" w:hAnsiTheme="minorHAnsi" w:cstheme="minorBidi"/>
                <w:sz w:val="18"/>
                <w:szCs w:val="18"/>
                <w:lang w:val="en-US"/>
              </w:rPr>
              <w:t xml:space="preserve">Michael quickly reminds the Board of the ongoing case (CK fired in June 2011; brought a case against ENAR in the </w:t>
            </w:r>
            <w:proofErr w:type="spellStart"/>
            <w:r w:rsidRPr="004C1A9F">
              <w:rPr>
                <w:rFonts w:asciiTheme="minorHAnsi" w:eastAsiaTheme="minorHAnsi" w:hAnsiTheme="minorHAnsi" w:cstheme="minorBidi"/>
                <w:sz w:val="18"/>
                <w:szCs w:val="18"/>
                <w:lang w:val="en-US"/>
              </w:rPr>
              <w:t>labour</w:t>
            </w:r>
            <w:proofErr w:type="spellEnd"/>
            <w:r w:rsidRPr="004C1A9F">
              <w:rPr>
                <w:rFonts w:asciiTheme="minorHAnsi" w:eastAsiaTheme="minorHAnsi" w:hAnsiTheme="minorHAnsi" w:cstheme="minorBidi"/>
                <w:sz w:val="18"/>
                <w:szCs w:val="18"/>
                <w:lang w:val="en-US"/>
              </w:rPr>
              <w:t xml:space="preserve"> court in Vienna in July 2011, which led to a settlement of 15.000€ in his </w:t>
            </w:r>
            <w:proofErr w:type="spellStart"/>
            <w:r w:rsidRPr="004C1A9F">
              <w:rPr>
                <w:rFonts w:asciiTheme="minorHAnsi" w:eastAsiaTheme="minorHAnsi" w:hAnsiTheme="minorHAnsi" w:cstheme="minorBidi"/>
                <w:sz w:val="18"/>
                <w:szCs w:val="18"/>
                <w:lang w:val="en-US"/>
              </w:rPr>
              <w:t>favour</w:t>
            </w:r>
            <w:proofErr w:type="spellEnd"/>
            <w:r w:rsidRPr="004C1A9F">
              <w:rPr>
                <w:rFonts w:asciiTheme="minorHAnsi" w:eastAsiaTheme="minorHAnsi" w:hAnsiTheme="minorHAnsi" w:cstheme="minorBidi"/>
                <w:sz w:val="18"/>
                <w:szCs w:val="18"/>
                <w:lang w:val="en-US"/>
              </w:rPr>
              <w:t>. In 2014, he brought a case against Michael in the civil court of Vienna for slander and ruining his reputation. ENAR won in first instance, but CK appealed. The last hearing of the appeal took place in May 2016. The judgement is expected to be communicated in the fall. CK could appeal again.</w:t>
            </w:r>
          </w:p>
          <w:p w:rsidR="006E5A62" w:rsidRPr="006E5A62" w:rsidRDefault="006E5A62" w:rsidP="004C1A9F">
            <w:pPr>
              <w:spacing w:after="200" w:line="276" w:lineRule="auto"/>
              <w:ind w:left="720"/>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lastRenderedPageBreak/>
              <w:t xml:space="preserve">Against this backdrop, CK lodged a new complaint against </w:t>
            </w:r>
            <w:proofErr w:type="spellStart"/>
            <w:r w:rsidRPr="006E5A62">
              <w:rPr>
                <w:rFonts w:asciiTheme="minorHAnsi" w:eastAsiaTheme="minorHAnsi" w:hAnsiTheme="minorHAnsi" w:cstheme="minorBidi"/>
                <w:sz w:val="18"/>
                <w:szCs w:val="18"/>
                <w:lang w:val="en-US"/>
              </w:rPr>
              <w:t>Chibo</w:t>
            </w:r>
            <w:proofErr w:type="spellEnd"/>
            <w:r w:rsidRPr="006E5A62">
              <w:rPr>
                <w:rFonts w:asciiTheme="minorHAnsi" w:eastAsiaTheme="minorHAnsi" w:hAnsiTheme="minorHAnsi" w:cstheme="minorBidi"/>
                <w:sz w:val="18"/>
                <w:szCs w:val="18"/>
                <w:lang w:val="en-US"/>
              </w:rPr>
              <w:t xml:space="preserve"> </w:t>
            </w:r>
            <w:proofErr w:type="spellStart"/>
            <w:r w:rsidRPr="006E5A62">
              <w:rPr>
                <w:rFonts w:asciiTheme="minorHAnsi" w:eastAsiaTheme="minorHAnsi" w:hAnsiTheme="minorHAnsi" w:cstheme="minorBidi"/>
                <w:sz w:val="18"/>
                <w:szCs w:val="18"/>
                <w:lang w:val="en-US"/>
              </w:rPr>
              <w:t>Onyeji</w:t>
            </w:r>
            <w:proofErr w:type="spellEnd"/>
            <w:r w:rsidRPr="006E5A62">
              <w:rPr>
                <w:rFonts w:asciiTheme="minorHAnsi" w:eastAsiaTheme="minorHAnsi" w:hAnsiTheme="minorHAnsi" w:cstheme="minorBidi"/>
                <w:sz w:val="18"/>
                <w:szCs w:val="18"/>
                <w:lang w:val="en-US"/>
              </w:rPr>
              <w:t xml:space="preserve">, Chair of ENAR in 2011, and witness in Michael’s civil court case, in the criminal court on 15/06/2016: he accuses Chibo of perjury in front of the civil court (false testimony) and of slander (ruining his reputation), using a copy-paste of the case against me. </w:t>
            </w:r>
          </w:p>
          <w:p w:rsidR="006E5A62" w:rsidRPr="006E5A62" w:rsidRDefault="006E5A62" w:rsidP="004C1A9F">
            <w:pPr>
              <w:spacing w:after="200" w:line="276" w:lineRule="auto"/>
              <w:ind w:left="720"/>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As Chibo had to be heard by the police on 22/06, the Board agreed to emergency support to cover the cost of the lawyer accompanying him to the audition. Chibo expresses his most sincere thanks to the Board for that gesture. </w:t>
            </w:r>
          </w:p>
          <w:p w:rsidR="006E5A62" w:rsidRPr="006E5A62" w:rsidRDefault="006E5A62" w:rsidP="004C1A9F">
            <w:pPr>
              <w:spacing w:after="200" w:line="276" w:lineRule="auto"/>
              <w:ind w:left="720"/>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But what’s next?</w:t>
            </w:r>
            <w:r w:rsidR="004C1A9F">
              <w:rPr>
                <w:rFonts w:asciiTheme="minorHAnsi" w:eastAsiaTheme="minorHAnsi" w:hAnsiTheme="minorHAnsi" w:cstheme="minorBidi"/>
                <w:sz w:val="18"/>
                <w:szCs w:val="18"/>
                <w:lang w:val="en-US"/>
              </w:rPr>
              <w:t xml:space="preserve"> </w:t>
            </w:r>
            <w:r w:rsidRPr="006E5A62">
              <w:rPr>
                <w:rFonts w:asciiTheme="minorHAnsi" w:eastAsiaTheme="minorHAnsi" w:hAnsiTheme="minorHAnsi" w:cstheme="minorBidi"/>
                <w:sz w:val="18"/>
                <w:szCs w:val="18"/>
                <w:lang w:val="en-US"/>
              </w:rPr>
              <w:t>Nicoletta asks to check with our lawyers: if Chibo was considered a credible witness by the civil court, how come that he can then be accused of perjury if the case is not judged yet?</w:t>
            </w:r>
          </w:p>
          <w:p w:rsidR="006E5A62" w:rsidRPr="006E5A62" w:rsidRDefault="006E5A62" w:rsidP="006E5A62">
            <w:pPr>
              <w:ind w:left="720"/>
              <w:contextualSpacing/>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DECISIONS:</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The Board agrees that ENAR should extend its protection to all former Board or staff members who would have to face legal charges during or after their mandates for decisions that they have made in the remit of their mandates and for which the GA has voted a discharge;</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The Board agrees to the fact that the basic principle of action is to stand by the side of any Board (or staff) member in such a situation;</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 xml:space="preserve">The Board </w:t>
            </w:r>
            <w:proofErr w:type="spellStart"/>
            <w:r w:rsidRPr="006E5A62">
              <w:rPr>
                <w:rFonts w:asciiTheme="minorHAnsi" w:eastAsiaTheme="minorHAnsi" w:hAnsiTheme="minorHAnsi" w:cstheme="minorBidi"/>
                <w:b/>
                <w:sz w:val="18"/>
                <w:szCs w:val="18"/>
                <w:lang w:val="en-US"/>
              </w:rPr>
              <w:t>recognises</w:t>
            </w:r>
            <w:proofErr w:type="spellEnd"/>
            <w:r w:rsidRPr="006E5A62">
              <w:rPr>
                <w:rFonts w:asciiTheme="minorHAnsi" w:eastAsiaTheme="minorHAnsi" w:hAnsiTheme="minorHAnsi" w:cstheme="minorBidi"/>
                <w:b/>
                <w:sz w:val="18"/>
                <w:szCs w:val="18"/>
                <w:lang w:val="en-US"/>
              </w:rPr>
              <w:t xml:space="preserve"> that a financial analysis needs to take place on a regular basis to ensure that the legal expenses remain under control; pro bono work also needs to be explored;</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MP: explore with our lawyers possibilities of counter-attacking CK to cease his harassment in court against ENAR and inform the September Board meeting.</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1F287B">
            <w:pPr>
              <w:rPr>
                <w:rFonts w:asciiTheme="minorHAnsi" w:hAnsiTheme="minorHAnsi" w:cs="Arial"/>
                <w:sz w:val="18"/>
                <w:szCs w:val="18"/>
                <w:lang w:val="en-US"/>
              </w:rPr>
            </w:pPr>
          </w:p>
        </w:tc>
      </w:tr>
      <w:tr w:rsidR="00262812" w:rsidRPr="006E5A62" w:rsidTr="006E5A62">
        <w:trPr>
          <w:trHeight w:val="767"/>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62812" w:rsidRPr="006E5A62" w:rsidRDefault="00262812" w:rsidP="001F287B">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lastRenderedPageBreak/>
              <w:t>10:30-10:45</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62812" w:rsidRPr="006E5A62" w:rsidRDefault="00262812" w:rsidP="00AF73C3">
            <w:pPr>
              <w:tabs>
                <w:tab w:val="left" w:pos="570"/>
                <w:tab w:val="center" w:pos="724"/>
              </w:tabs>
              <w:spacing w:line="276" w:lineRule="auto"/>
              <w:jc w:val="center"/>
              <w:rPr>
                <w:rStyle w:val="EmailStyle151"/>
                <w:rFonts w:asciiTheme="minorHAnsi" w:hAnsiTheme="minorHAnsi"/>
                <w:sz w:val="18"/>
                <w:szCs w:val="18"/>
              </w:rPr>
            </w:pPr>
          </w:p>
          <w:p w:rsidR="00262812" w:rsidRPr="006E5A62" w:rsidRDefault="00262812" w:rsidP="00AF73C3">
            <w:pPr>
              <w:tabs>
                <w:tab w:val="left" w:pos="570"/>
                <w:tab w:val="center" w:pos="724"/>
              </w:tabs>
              <w:spacing w:line="276" w:lineRule="auto"/>
              <w:jc w:val="center"/>
              <w:rPr>
                <w:rFonts w:asciiTheme="minorHAnsi" w:hAnsiTheme="minorHAnsi" w:cs="Arial"/>
                <w:b/>
                <w:bCs/>
                <w:sz w:val="18"/>
                <w:szCs w:val="18"/>
                <w:lang w:val="en-US"/>
              </w:rPr>
            </w:pPr>
            <w:r w:rsidRPr="006E5A62">
              <w:rPr>
                <w:rFonts w:asciiTheme="minorHAnsi" w:hAnsiTheme="minorHAnsi" w:cs="Arial"/>
                <w:b/>
                <w:bCs/>
                <w:sz w:val="18"/>
                <w:szCs w:val="18"/>
                <w:lang w:val="en-US"/>
              </w:rPr>
              <w:t>Introduction of new Advocacy Officer Sarah Chander</w:t>
            </w:r>
          </w:p>
          <w:p w:rsidR="00262812" w:rsidRPr="006E5A62" w:rsidRDefault="00262812" w:rsidP="00AF73C3">
            <w:pPr>
              <w:tabs>
                <w:tab w:val="left" w:pos="570"/>
                <w:tab w:val="center" w:pos="724"/>
              </w:tabs>
              <w:spacing w:line="276" w:lineRule="auto"/>
              <w:jc w:val="center"/>
              <w:rPr>
                <w:rStyle w:val="EmailStyle151"/>
                <w:rFonts w:asciiTheme="minorHAnsi" w:hAnsiTheme="minorHAnsi"/>
                <w:sz w:val="18"/>
                <w:szCs w:val="18"/>
              </w:rPr>
            </w:pPr>
            <w:r w:rsidRPr="006E5A62">
              <w:rPr>
                <w:rFonts w:asciiTheme="minorHAnsi" w:hAnsiTheme="minorHAnsi" w:cs="Arial"/>
                <w:b/>
                <w:bCs/>
                <w:sz w:val="18"/>
                <w:szCs w:val="18"/>
                <w:lang w:val="en-US"/>
              </w:rPr>
              <w:t>Brief coffee break</w:t>
            </w:r>
          </w:p>
        </w:tc>
      </w:tr>
      <w:tr w:rsidR="006E5A62" w:rsidRPr="006E5A62" w:rsidTr="006E5A62">
        <w:trPr>
          <w:trHeight w:val="767"/>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E5A62" w:rsidRPr="006E5A62" w:rsidRDefault="006E5A62" w:rsidP="001F287B">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t>10:45-11:30</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E5A62" w:rsidRPr="006E5A62" w:rsidRDefault="006E5A62" w:rsidP="006E5A62">
            <w:pPr>
              <w:rPr>
                <w:rFonts w:asciiTheme="minorHAnsi" w:eastAsiaTheme="minorHAnsi" w:hAnsiTheme="minorHAnsi" w:cstheme="minorBidi"/>
                <w:sz w:val="18"/>
                <w:szCs w:val="18"/>
                <w:lang w:val="en-US"/>
              </w:rPr>
            </w:pPr>
            <w:r w:rsidRPr="006E5A62">
              <w:rPr>
                <w:rFonts w:asciiTheme="minorHAnsi" w:eastAsiaTheme="minorHAnsi" w:hAnsiTheme="minorHAnsi" w:cstheme="minorBidi"/>
                <w:b/>
                <w:sz w:val="18"/>
                <w:szCs w:val="18"/>
                <w:lang w:val="en-US"/>
              </w:rPr>
              <w:t>5. Presentation of the work plan 2017</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Claire presents the highlights for 2017 – see document in annex.</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Excerpts from the conversation:</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Nicoletta: how are we dealing with Golden Dawn in the EP? It is important to draw lessons from the EP when far-right parties are gaining ground in an increasing number of national parliaments. In the EP, President Schulz is tough on the far-right, but we have no data on the level of fines that are imposed, nor about the political positioning of groups. Checking </w:t>
            </w:r>
            <w:proofErr w:type="spellStart"/>
            <w:r w:rsidRPr="006E5A62">
              <w:rPr>
                <w:rFonts w:asciiTheme="minorHAnsi" w:eastAsiaTheme="minorHAnsi" w:hAnsiTheme="minorHAnsi" w:cstheme="minorBidi"/>
                <w:sz w:val="18"/>
                <w:szCs w:val="18"/>
                <w:lang w:val="en-US"/>
              </w:rPr>
              <w:t>Votewatch</w:t>
            </w:r>
            <w:proofErr w:type="spellEnd"/>
            <w:r w:rsidRPr="006E5A62">
              <w:rPr>
                <w:rFonts w:asciiTheme="minorHAnsi" w:eastAsiaTheme="minorHAnsi" w:hAnsiTheme="minorHAnsi" w:cstheme="minorBidi"/>
                <w:sz w:val="18"/>
                <w:szCs w:val="18"/>
                <w:lang w:val="en-US"/>
              </w:rPr>
              <w:t xml:space="preserve"> can help to track this. We are working with HRDN on hate speech guidelines for the EP.</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Employment: we might want to look into discrimination against undocumented migrants in the </w:t>
            </w:r>
            <w:proofErr w:type="spellStart"/>
            <w:r w:rsidRPr="006E5A62">
              <w:rPr>
                <w:rFonts w:asciiTheme="minorHAnsi" w:eastAsiaTheme="minorHAnsi" w:hAnsiTheme="minorHAnsi" w:cstheme="minorBidi"/>
                <w:sz w:val="18"/>
                <w:szCs w:val="18"/>
                <w:lang w:val="en-US"/>
              </w:rPr>
              <w:t>labour</w:t>
            </w:r>
            <w:proofErr w:type="spellEnd"/>
            <w:r w:rsidRPr="006E5A62">
              <w:rPr>
                <w:rFonts w:asciiTheme="minorHAnsi" w:eastAsiaTheme="minorHAnsi" w:hAnsiTheme="minorHAnsi" w:cstheme="minorBidi"/>
                <w:sz w:val="18"/>
                <w:szCs w:val="18"/>
                <w:lang w:val="en-US"/>
              </w:rPr>
              <w:t xml:space="preserve"> force.</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Security: </w:t>
            </w:r>
            <w:proofErr w:type="spellStart"/>
            <w:r w:rsidRPr="006E5A62">
              <w:rPr>
                <w:rFonts w:asciiTheme="minorHAnsi" w:eastAsiaTheme="minorHAnsi" w:hAnsiTheme="minorHAnsi" w:cstheme="minorBidi"/>
                <w:sz w:val="18"/>
                <w:szCs w:val="18"/>
                <w:lang w:val="en-US"/>
              </w:rPr>
              <w:t>Jallow</w:t>
            </w:r>
            <w:proofErr w:type="spellEnd"/>
            <w:r w:rsidRPr="006E5A62">
              <w:rPr>
                <w:rFonts w:asciiTheme="minorHAnsi" w:eastAsiaTheme="minorHAnsi" w:hAnsiTheme="minorHAnsi" w:cstheme="minorBidi"/>
                <w:sz w:val="18"/>
                <w:szCs w:val="18"/>
                <w:lang w:val="en-US"/>
              </w:rPr>
              <w:t xml:space="preserve"> reminds of the Swedish case (Roma police file – Civil rights defender won case) and of the possibility to liaise with police officers for a connection at the EU level?</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proofErr w:type="spellStart"/>
            <w:r w:rsidRPr="006E5A62">
              <w:rPr>
                <w:rFonts w:asciiTheme="minorHAnsi" w:eastAsiaTheme="minorHAnsi" w:hAnsiTheme="minorHAnsi" w:cstheme="minorBidi"/>
                <w:sz w:val="18"/>
                <w:szCs w:val="18"/>
                <w:lang w:val="en-US"/>
              </w:rPr>
              <w:t>Afrophobia</w:t>
            </w:r>
            <w:proofErr w:type="spellEnd"/>
            <w:r w:rsidRPr="006E5A62">
              <w:rPr>
                <w:rFonts w:asciiTheme="minorHAnsi" w:eastAsiaTheme="minorHAnsi" w:hAnsiTheme="minorHAnsi" w:cstheme="minorBidi"/>
                <w:sz w:val="18"/>
                <w:szCs w:val="18"/>
                <w:lang w:val="en-US"/>
              </w:rPr>
              <w:t xml:space="preserve">: </w:t>
            </w:r>
            <w:proofErr w:type="spellStart"/>
            <w:r w:rsidRPr="006E5A62">
              <w:rPr>
                <w:rFonts w:asciiTheme="minorHAnsi" w:eastAsiaTheme="minorHAnsi" w:hAnsiTheme="minorHAnsi" w:cstheme="minorBidi"/>
                <w:sz w:val="18"/>
                <w:szCs w:val="18"/>
                <w:lang w:val="en-US"/>
              </w:rPr>
              <w:t>Jallow</w:t>
            </w:r>
            <w:proofErr w:type="spellEnd"/>
            <w:r w:rsidRPr="006E5A62">
              <w:rPr>
                <w:rFonts w:asciiTheme="minorHAnsi" w:eastAsiaTheme="minorHAnsi" w:hAnsiTheme="minorHAnsi" w:cstheme="minorBidi"/>
                <w:sz w:val="18"/>
                <w:szCs w:val="18"/>
                <w:lang w:val="en-US"/>
              </w:rPr>
              <w:t xml:space="preserve"> asks about the next steps of the recognition strategy by other stakeholders? Claire indicates that an EP resolution is the next step: recognition of </w:t>
            </w:r>
            <w:proofErr w:type="spellStart"/>
            <w:r w:rsidRPr="006E5A62">
              <w:rPr>
                <w:rFonts w:asciiTheme="minorHAnsi" w:eastAsiaTheme="minorHAnsi" w:hAnsiTheme="minorHAnsi" w:cstheme="minorBidi"/>
                <w:sz w:val="18"/>
                <w:szCs w:val="18"/>
                <w:lang w:val="en-US"/>
              </w:rPr>
              <w:t>Afrophobia</w:t>
            </w:r>
            <w:proofErr w:type="spellEnd"/>
            <w:r w:rsidRPr="006E5A62">
              <w:rPr>
                <w:rFonts w:asciiTheme="minorHAnsi" w:eastAsiaTheme="minorHAnsi" w:hAnsiTheme="minorHAnsi" w:cstheme="minorBidi"/>
                <w:sz w:val="18"/>
                <w:szCs w:val="18"/>
                <w:lang w:val="en-US"/>
              </w:rPr>
              <w:t xml:space="preserve"> and demand for national action plans/strategy.</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Book on </w:t>
            </w:r>
            <w:proofErr w:type="spellStart"/>
            <w:r w:rsidRPr="006E5A62">
              <w:rPr>
                <w:rFonts w:asciiTheme="minorHAnsi" w:eastAsiaTheme="minorHAnsi" w:hAnsiTheme="minorHAnsi" w:cstheme="minorBidi"/>
                <w:sz w:val="18"/>
                <w:szCs w:val="18"/>
                <w:lang w:val="en-US"/>
              </w:rPr>
              <w:t>Antigypsyism</w:t>
            </w:r>
            <w:proofErr w:type="spellEnd"/>
            <w:r w:rsidRPr="006E5A62">
              <w:rPr>
                <w:rFonts w:asciiTheme="minorHAnsi" w:eastAsiaTheme="minorHAnsi" w:hAnsiTheme="minorHAnsi" w:cstheme="minorBidi"/>
                <w:sz w:val="18"/>
                <w:szCs w:val="18"/>
                <w:lang w:val="en-US"/>
              </w:rPr>
              <w:t xml:space="preserve">: </w:t>
            </w:r>
            <w:proofErr w:type="spellStart"/>
            <w:r w:rsidRPr="006E5A62">
              <w:rPr>
                <w:rFonts w:asciiTheme="minorHAnsi" w:eastAsiaTheme="minorHAnsi" w:hAnsiTheme="minorHAnsi" w:cstheme="minorBidi"/>
                <w:sz w:val="18"/>
                <w:szCs w:val="18"/>
                <w:lang w:val="en-US"/>
              </w:rPr>
              <w:t>Laurentia</w:t>
            </w:r>
            <w:proofErr w:type="spellEnd"/>
            <w:r w:rsidRPr="006E5A62">
              <w:rPr>
                <w:rFonts w:asciiTheme="minorHAnsi" w:eastAsiaTheme="minorHAnsi" w:hAnsiTheme="minorHAnsi" w:cstheme="minorBidi"/>
                <w:sz w:val="18"/>
                <w:szCs w:val="18"/>
                <w:lang w:val="en-US"/>
              </w:rPr>
              <w:t xml:space="preserve"> ask if we could translate the book into Romanian and/or </w:t>
            </w:r>
            <w:proofErr w:type="spellStart"/>
            <w:r w:rsidRPr="006E5A62">
              <w:rPr>
                <w:rFonts w:asciiTheme="minorHAnsi" w:eastAsiaTheme="minorHAnsi" w:hAnsiTheme="minorHAnsi" w:cstheme="minorBidi"/>
                <w:sz w:val="18"/>
                <w:szCs w:val="18"/>
                <w:lang w:val="en-US"/>
              </w:rPr>
              <w:t>Romanes</w:t>
            </w:r>
            <w:proofErr w:type="spellEnd"/>
            <w:r w:rsidRPr="006E5A62">
              <w:rPr>
                <w:rFonts w:asciiTheme="minorHAnsi" w:eastAsiaTheme="minorHAnsi" w:hAnsiTheme="minorHAnsi" w:cstheme="minorBidi"/>
                <w:sz w:val="18"/>
                <w:szCs w:val="18"/>
                <w:lang w:val="en-US"/>
              </w:rPr>
              <w:t xml:space="preserve"> and launch it in partnership at national level, Romania in particular. It could generate a lot of interest. This </w:t>
            </w:r>
            <w:r w:rsidRPr="006E5A62">
              <w:rPr>
                <w:rFonts w:asciiTheme="minorHAnsi" w:eastAsiaTheme="minorHAnsi" w:hAnsiTheme="minorHAnsi" w:cstheme="minorBidi"/>
                <w:sz w:val="18"/>
                <w:szCs w:val="18"/>
                <w:lang w:val="en-US"/>
              </w:rPr>
              <w:lastRenderedPageBreak/>
              <w:t>might be considered in 2018 because the book project has not started yet.</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Roma: could ENAR initiate transnational projects on Roma? Some projects are already underway (connection between Marcell and Vilana which helped shift the conversation about Roma from policing to social inclusion in Lithuania – the work continues). ENAR will not directly initiate projects, but is there to help members develop something together. As the Secretariat, we mainly focus on advocacy. We will focus on the upcoming Slovak presidency conclusions and the large Roma meeting in Berlin (October?). We will see how we can ensure members are included in the conversation.</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Michael: We’re already trying to trim down the workload for next year.</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DECISION:</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The Board agrees with the highlights for 2017.</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6. AOB</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numPr>
                <w:ilvl w:val="0"/>
                <w:numId w:val="22"/>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FRA Fundamental Rights Forum: Amel was at the Forum. She noticed a lot of respect and good reputation for ENAR. There were problems with the choice of speakers: Amel will address this in writing to the FRA. There was a good contact with the new director of FRA.</w:t>
            </w:r>
          </w:p>
          <w:p w:rsidR="006E5A62" w:rsidRPr="006E5A62" w:rsidRDefault="006E5A62" w:rsidP="006E5A62">
            <w:pPr>
              <w:numPr>
                <w:ilvl w:val="0"/>
                <w:numId w:val="22"/>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 xml:space="preserve">Project on </w:t>
            </w:r>
            <w:proofErr w:type="spellStart"/>
            <w:r w:rsidRPr="006E5A62">
              <w:rPr>
                <w:rFonts w:asciiTheme="minorHAnsi" w:eastAsiaTheme="minorHAnsi" w:hAnsiTheme="minorHAnsi" w:cstheme="minorBidi"/>
                <w:sz w:val="18"/>
                <w:szCs w:val="18"/>
                <w:lang w:val="en-US"/>
              </w:rPr>
              <w:t>Afrophobia</w:t>
            </w:r>
            <w:proofErr w:type="spellEnd"/>
            <w:r w:rsidRPr="006E5A62">
              <w:rPr>
                <w:rFonts w:asciiTheme="minorHAnsi" w:eastAsiaTheme="minorHAnsi" w:hAnsiTheme="minorHAnsi" w:cstheme="minorBidi"/>
                <w:sz w:val="18"/>
                <w:szCs w:val="18"/>
                <w:lang w:val="en-US"/>
              </w:rPr>
              <w:t xml:space="preserve">: Michael presented the outline of the project (see annexed document): ENAR’s role would be to conduct research on </w:t>
            </w:r>
            <w:proofErr w:type="spellStart"/>
            <w:r w:rsidRPr="006E5A62">
              <w:rPr>
                <w:rFonts w:asciiTheme="minorHAnsi" w:eastAsiaTheme="minorHAnsi" w:hAnsiTheme="minorHAnsi" w:cstheme="minorBidi"/>
                <w:sz w:val="18"/>
                <w:szCs w:val="18"/>
                <w:lang w:val="en-US"/>
              </w:rPr>
              <w:t>Afrophobia</w:t>
            </w:r>
            <w:proofErr w:type="spellEnd"/>
            <w:r w:rsidRPr="006E5A62">
              <w:rPr>
                <w:rFonts w:asciiTheme="minorHAnsi" w:eastAsiaTheme="minorHAnsi" w:hAnsiTheme="minorHAnsi" w:cstheme="minorBidi"/>
                <w:sz w:val="18"/>
                <w:szCs w:val="18"/>
                <w:lang w:val="en-US"/>
              </w:rPr>
              <w:t xml:space="preserve"> in the Brussels </w:t>
            </w:r>
            <w:proofErr w:type="spellStart"/>
            <w:r w:rsidRPr="006E5A62">
              <w:rPr>
                <w:rFonts w:asciiTheme="minorHAnsi" w:eastAsiaTheme="minorHAnsi" w:hAnsiTheme="minorHAnsi" w:cstheme="minorBidi"/>
                <w:sz w:val="18"/>
                <w:szCs w:val="18"/>
                <w:lang w:val="en-US"/>
              </w:rPr>
              <w:t>labour</w:t>
            </w:r>
            <w:proofErr w:type="spellEnd"/>
            <w:r w:rsidRPr="006E5A62">
              <w:rPr>
                <w:rFonts w:asciiTheme="minorHAnsi" w:eastAsiaTheme="minorHAnsi" w:hAnsiTheme="minorHAnsi" w:cstheme="minorBidi"/>
                <w:sz w:val="18"/>
                <w:szCs w:val="18"/>
                <w:lang w:val="en-US"/>
              </w:rPr>
              <w:t xml:space="preserve"> market as well as a connection with other members working on similar issues in Europe.</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DECISIONS:</w:t>
            </w:r>
          </w:p>
          <w:p w:rsidR="006E5A62" w:rsidRPr="006E5A62" w:rsidRDefault="006E5A62" w:rsidP="006E5A62">
            <w:pPr>
              <w:numPr>
                <w:ilvl w:val="0"/>
                <w:numId w:val="20"/>
              </w:numPr>
              <w:spacing w:after="200" w:line="276" w:lineRule="auto"/>
              <w:contextualSpacing/>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MP: can continue to develop the project (deadline 04 July) ensuring the good interests of ENAR. Attention must be paid to the fact that this project does not contribute to the relocation of young PAD/BE Belgians to African countries part of the project.</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b/>
                <w:sz w:val="18"/>
                <w:szCs w:val="18"/>
                <w:lang w:val="en-US"/>
              </w:rPr>
            </w:pPr>
            <w:r w:rsidRPr="006E5A62">
              <w:rPr>
                <w:rFonts w:asciiTheme="minorHAnsi" w:eastAsiaTheme="minorHAnsi" w:hAnsiTheme="minorHAnsi" w:cstheme="minorBidi"/>
                <w:b/>
                <w:sz w:val="18"/>
                <w:szCs w:val="18"/>
                <w:lang w:val="en-US"/>
              </w:rPr>
              <w:t>7. Closing words:</w:t>
            </w:r>
          </w:p>
          <w:p w:rsidR="006E5A62" w:rsidRPr="006E5A62" w:rsidRDefault="006E5A62" w:rsidP="006E5A62">
            <w:pPr>
              <w:rPr>
                <w:rFonts w:asciiTheme="minorHAnsi" w:eastAsiaTheme="minorHAnsi" w:hAnsiTheme="minorHAnsi" w:cstheme="minorBidi"/>
                <w:b/>
                <w:sz w:val="18"/>
                <w:szCs w:val="18"/>
                <w:lang w:val="en-US"/>
              </w:rPr>
            </w:pPr>
          </w:p>
          <w:p w:rsidR="006E5A62" w:rsidRPr="006E5A62" w:rsidRDefault="006E5A62" w:rsidP="006E5A62">
            <w:pPr>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Sarah:</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Thanks to the Board members for their presence and support;</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Thanks to the staff for the professionalism;</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Really appreciates the work that has been carried out.</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sz w:val="18"/>
                <w:szCs w:val="18"/>
                <w:lang w:val="en-US"/>
              </w:rPr>
            </w:pPr>
            <w:proofErr w:type="spellStart"/>
            <w:r w:rsidRPr="006E5A62">
              <w:rPr>
                <w:rFonts w:asciiTheme="minorHAnsi" w:eastAsiaTheme="minorHAnsi" w:hAnsiTheme="minorHAnsi" w:cstheme="minorBidi"/>
                <w:sz w:val="18"/>
                <w:szCs w:val="18"/>
                <w:lang w:val="en-US"/>
              </w:rPr>
              <w:t>Jallow</w:t>
            </w:r>
            <w:proofErr w:type="spellEnd"/>
            <w:r w:rsidRPr="006E5A62">
              <w:rPr>
                <w:rFonts w:asciiTheme="minorHAnsi" w:eastAsiaTheme="minorHAnsi" w:hAnsiTheme="minorHAnsi" w:cstheme="minorBidi"/>
                <w:sz w:val="18"/>
                <w:szCs w:val="18"/>
                <w:lang w:val="en-US"/>
              </w:rPr>
              <w:t>:</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Thanks to the Board members and staff;</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If said anything offensive, please accept apologies;</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Has grown a lot being in ENAR.</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Nicoletta</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Will still be part of ENAR for any support you need;</w:t>
            </w:r>
          </w:p>
          <w:p w:rsidR="006E5A62" w:rsidRPr="006E5A62" w:rsidRDefault="006E5A62" w:rsidP="006E5A62">
            <w:pPr>
              <w:numPr>
                <w:ilvl w:val="0"/>
                <w:numId w:val="21"/>
              </w:numPr>
              <w:spacing w:after="200" w:line="276" w:lineRule="auto"/>
              <w:contextualSpacing/>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Thanks staff for support.</w:t>
            </w:r>
          </w:p>
          <w:p w:rsidR="006E5A62" w:rsidRPr="006E5A62" w:rsidRDefault="006E5A62" w:rsidP="006E5A62">
            <w:pPr>
              <w:rPr>
                <w:rFonts w:asciiTheme="minorHAnsi" w:eastAsiaTheme="minorHAnsi" w:hAnsiTheme="minorHAnsi" w:cstheme="minorBidi"/>
                <w:sz w:val="18"/>
                <w:szCs w:val="18"/>
                <w:lang w:val="en-US"/>
              </w:rPr>
            </w:pPr>
          </w:p>
          <w:p w:rsidR="006E5A62" w:rsidRPr="006E5A62" w:rsidRDefault="006E5A62" w:rsidP="006E5A62">
            <w:pPr>
              <w:rPr>
                <w:rFonts w:asciiTheme="minorHAnsi" w:eastAsiaTheme="minorHAnsi" w:hAnsiTheme="minorHAnsi" w:cstheme="minorBidi"/>
                <w:sz w:val="18"/>
                <w:szCs w:val="18"/>
                <w:lang w:val="en-US"/>
              </w:rPr>
            </w:pPr>
            <w:r w:rsidRPr="006E5A62">
              <w:rPr>
                <w:rFonts w:asciiTheme="minorHAnsi" w:eastAsiaTheme="minorHAnsi" w:hAnsiTheme="minorHAnsi" w:cstheme="minorBidi"/>
                <w:sz w:val="18"/>
                <w:szCs w:val="18"/>
                <w:lang w:val="en-US"/>
              </w:rPr>
              <w:t>END of the meeting</w:t>
            </w:r>
          </w:p>
          <w:p w:rsidR="006E5A62" w:rsidRPr="006E5A62" w:rsidRDefault="006E5A62" w:rsidP="00262812">
            <w:pPr>
              <w:rPr>
                <w:rFonts w:asciiTheme="minorHAnsi" w:hAnsiTheme="minorHAnsi" w:cs="Arial"/>
                <w:b/>
                <w:sz w:val="18"/>
                <w:szCs w:val="18"/>
                <w:lang w:val="en-US"/>
              </w:rPr>
            </w:pPr>
          </w:p>
        </w:tc>
      </w:tr>
      <w:tr w:rsidR="00492083" w:rsidRPr="006E5A62" w:rsidTr="006E5A62">
        <w:trPr>
          <w:trHeight w:val="230"/>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492083" w:rsidRPr="006E5A62" w:rsidRDefault="00492083" w:rsidP="00262812">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lastRenderedPageBreak/>
              <w:t>1</w:t>
            </w:r>
            <w:r w:rsidR="00DF6020" w:rsidRPr="006E5A62">
              <w:rPr>
                <w:rStyle w:val="EmailStyle151"/>
                <w:rFonts w:asciiTheme="minorHAnsi" w:hAnsiTheme="minorHAnsi"/>
                <w:b/>
                <w:sz w:val="18"/>
                <w:szCs w:val="18"/>
              </w:rPr>
              <w:t>1:30</w:t>
            </w:r>
            <w:r w:rsidRPr="006E5A62">
              <w:rPr>
                <w:rStyle w:val="EmailStyle151"/>
                <w:rFonts w:asciiTheme="minorHAnsi" w:hAnsiTheme="minorHAnsi"/>
                <w:b/>
                <w:sz w:val="18"/>
                <w:szCs w:val="18"/>
              </w:rPr>
              <w:t>-12</w:t>
            </w:r>
            <w:r w:rsidR="00A25100" w:rsidRPr="006E5A62">
              <w:rPr>
                <w:rStyle w:val="EmailStyle151"/>
                <w:rFonts w:asciiTheme="minorHAnsi" w:hAnsiTheme="minorHAnsi"/>
                <w:b/>
                <w:sz w:val="18"/>
                <w:szCs w:val="18"/>
              </w:rPr>
              <w:t>:00</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54995" w:rsidRPr="006E5A62" w:rsidRDefault="00A25100" w:rsidP="00054995">
            <w:pPr>
              <w:tabs>
                <w:tab w:val="left" w:pos="570"/>
                <w:tab w:val="center" w:pos="724"/>
              </w:tabs>
              <w:spacing w:line="276" w:lineRule="auto"/>
              <w:jc w:val="center"/>
              <w:rPr>
                <w:rStyle w:val="EmailStyle151"/>
                <w:rFonts w:asciiTheme="minorHAnsi" w:hAnsiTheme="minorHAnsi"/>
                <w:b/>
                <w:bCs/>
                <w:color w:val="auto"/>
                <w:sz w:val="18"/>
                <w:szCs w:val="18"/>
                <w:lang w:val="en-US"/>
              </w:rPr>
            </w:pPr>
            <w:r w:rsidRPr="006E5A62">
              <w:rPr>
                <w:rFonts w:asciiTheme="minorHAnsi" w:hAnsiTheme="minorHAnsi" w:cs="Arial"/>
                <w:b/>
                <w:bCs/>
                <w:sz w:val="18"/>
                <w:szCs w:val="18"/>
                <w:lang w:val="en-US"/>
              </w:rPr>
              <w:t>Coffee</w:t>
            </w:r>
            <w:r w:rsidR="00B531EB" w:rsidRPr="006E5A62">
              <w:rPr>
                <w:rFonts w:asciiTheme="minorHAnsi" w:hAnsiTheme="minorHAnsi" w:cs="Arial"/>
                <w:b/>
                <w:bCs/>
                <w:sz w:val="18"/>
                <w:szCs w:val="18"/>
                <w:lang w:val="en-US"/>
              </w:rPr>
              <w:t>/tea</w:t>
            </w:r>
            <w:r w:rsidRPr="006E5A62">
              <w:rPr>
                <w:rFonts w:asciiTheme="minorHAnsi" w:hAnsiTheme="minorHAnsi" w:cs="Arial"/>
                <w:b/>
                <w:bCs/>
                <w:sz w:val="18"/>
                <w:szCs w:val="18"/>
                <w:lang w:val="en-US"/>
              </w:rPr>
              <w:t xml:space="preserve"> and Sandwich lunch</w:t>
            </w:r>
          </w:p>
        </w:tc>
      </w:tr>
      <w:tr w:rsidR="00C93FFD" w:rsidRPr="006E5A62" w:rsidTr="006E5A62">
        <w:trPr>
          <w:trHeight w:val="586"/>
          <w:jc w:val="center"/>
        </w:trPr>
        <w:tc>
          <w:tcPr>
            <w:tcW w:w="427"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262812" w:rsidRPr="006E5A62" w:rsidRDefault="00A25100" w:rsidP="00A25100">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lastRenderedPageBreak/>
              <w:t>12:00</w:t>
            </w:r>
            <w:r w:rsidR="006C4DEB" w:rsidRPr="006E5A62">
              <w:rPr>
                <w:rStyle w:val="EmailStyle151"/>
                <w:rFonts w:asciiTheme="minorHAnsi" w:hAnsiTheme="minorHAnsi"/>
                <w:b/>
                <w:sz w:val="18"/>
                <w:szCs w:val="18"/>
              </w:rPr>
              <w:t>-</w:t>
            </w:r>
            <w:r w:rsidR="00262812" w:rsidRPr="006E5A62">
              <w:rPr>
                <w:rStyle w:val="EmailStyle151"/>
                <w:rFonts w:asciiTheme="minorHAnsi" w:hAnsiTheme="minorHAnsi"/>
                <w:b/>
                <w:sz w:val="18"/>
                <w:szCs w:val="18"/>
              </w:rPr>
              <w:t>12:45</w:t>
            </w:r>
          </w:p>
          <w:p w:rsidR="00C93FFD" w:rsidRPr="006E5A62" w:rsidRDefault="00262812" w:rsidP="00A25100">
            <w:pPr>
              <w:spacing w:line="276" w:lineRule="auto"/>
              <w:jc w:val="center"/>
              <w:rPr>
                <w:rStyle w:val="EmailStyle151"/>
                <w:rFonts w:asciiTheme="minorHAnsi" w:hAnsiTheme="minorHAnsi"/>
                <w:b/>
                <w:sz w:val="18"/>
                <w:szCs w:val="18"/>
              </w:rPr>
            </w:pPr>
            <w:r w:rsidRPr="006E5A62">
              <w:rPr>
                <w:rStyle w:val="EmailStyle151"/>
                <w:rFonts w:asciiTheme="minorHAnsi" w:hAnsiTheme="minorHAnsi"/>
                <w:b/>
                <w:sz w:val="18"/>
                <w:szCs w:val="18"/>
              </w:rPr>
              <w:t>12:00-</w:t>
            </w:r>
            <w:r w:rsidR="006C4DEB" w:rsidRPr="006E5A62">
              <w:rPr>
                <w:rStyle w:val="EmailStyle151"/>
                <w:rFonts w:asciiTheme="minorHAnsi" w:hAnsiTheme="minorHAnsi"/>
                <w:b/>
                <w:sz w:val="18"/>
                <w:szCs w:val="18"/>
              </w:rPr>
              <w:t>13:</w:t>
            </w:r>
            <w:r w:rsidR="00A25100" w:rsidRPr="006E5A62">
              <w:rPr>
                <w:rStyle w:val="EmailStyle151"/>
                <w:rFonts w:asciiTheme="minorHAnsi" w:hAnsiTheme="minorHAnsi"/>
                <w:b/>
                <w:sz w:val="18"/>
                <w:szCs w:val="18"/>
              </w:rPr>
              <w:t>00</w:t>
            </w:r>
          </w:p>
        </w:tc>
        <w:tc>
          <w:tcPr>
            <w:tcW w:w="4573"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262812" w:rsidRPr="006E5A62" w:rsidRDefault="00262812" w:rsidP="002C2DCF">
            <w:pPr>
              <w:tabs>
                <w:tab w:val="left" w:pos="570"/>
                <w:tab w:val="center" w:pos="724"/>
              </w:tabs>
              <w:spacing w:line="276" w:lineRule="auto"/>
              <w:rPr>
                <w:rFonts w:asciiTheme="minorHAnsi" w:hAnsiTheme="minorHAnsi" w:cs="Arial"/>
                <w:b/>
                <w:bCs/>
                <w:sz w:val="18"/>
                <w:szCs w:val="18"/>
                <w:lang w:val="en-US"/>
              </w:rPr>
            </w:pPr>
            <w:r w:rsidRPr="006E5A62">
              <w:rPr>
                <w:rFonts w:asciiTheme="minorHAnsi" w:hAnsiTheme="minorHAnsi" w:cs="Arial"/>
                <w:b/>
                <w:bCs/>
                <w:sz w:val="18"/>
                <w:szCs w:val="18"/>
                <w:lang w:val="en-US"/>
              </w:rPr>
              <w:t xml:space="preserve">Meeting with MEP </w:t>
            </w:r>
            <w:proofErr w:type="spellStart"/>
            <w:r w:rsidRPr="006E5A62">
              <w:rPr>
                <w:rFonts w:asciiTheme="minorHAnsi" w:hAnsiTheme="minorHAnsi" w:cs="Arial"/>
                <w:b/>
                <w:bCs/>
                <w:sz w:val="18"/>
                <w:szCs w:val="18"/>
                <w:lang w:val="en-US"/>
              </w:rPr>
              <w:t>Benifei</w:t>
            </w:r>
            <w:proofErr w:type="spellEnd"/>
            <w:r w:rsidRPr="006E5A62">
              <w:rPr>
                <w:rFonts w:asciiTheme="minorHAnsi" w:hAnsiTheme="minorHAnsi" w:cs="Arial"/>
                <w:b/>
                <w:bCs/>
                <w:sz w:val="18"/>
                <w:szCs w:val="18"/>
                <w:lang w:val="en-US"/>
              </w:rPr>
              <w:t xml:space="preserve"> at the European Parliament at 12:45 (Sarah, Nicoletta, </w:t>
            </w:r>
            <w:proofErr w:type="spellStart"/>
            <w:r w:rsidRPr="006E5A62">
              <w:rPr>
                <w:rFonts w:asciiTheme="minorHAnsi" w:hAnsiTheme="minorHAnsi" w:cs="Arial"/>
                <w:b/>
                <w:bCs/>
                <w:sz w:val="18"/>
                <w:szCs w:val="18"/>
                <w:lang w:val="en-US"/>
              </w:rPr>
              <w:t>Jallow</w:t>
            </w:r>
            <w:proofErr w:type="spellEnd"/>
            <w:r w:rsidRPr="006E5A62">
              <w:rPr>
                <w:rFonts w:asciiTheme="minorHAnsi" w:hAnsiTheme="minorHAnsi" w:cs="Arial"/>
                <w:b/>
                <w:bCs/>
                <w:sz w:val="18"/>
                <w:szCs w:val="18"/>
                <w:lang w:val="en-US"/>
              </w:rPr>
              <w:t>)</w:t>
            </w:r>
          </w:p>
          <w:p w:rsidR="00A25100" w:rsidRPr="006E5A62" w:rsidRDefault="002C2DCF" w:rsidP="00A25100">
            <w:pPr>
              <w:tabs>
                <w:tab w:val="left" w:pos="570"/>
                <w:tab w:val="center" w:pos="724"/>
              </w:tabs>
              <w:spacing w:line="276" w:lineRule="auto"/>
              <w:rPr>
                <w:rFonts w:asciiTheme="minorHAnsi" w:hAnsiTheme="minorHAnsi" w:cs="Arial"/>
                <w:b/>
                <w:bCs/>
                <w:sz w:val="18"/>
                <w:szCs w:val="18"/>
                <w:lang w:val="en-US"/>
              </w:rPr>
            </w:pPr>
            <w:r w:rsidRPr="006E5A62">
              <w:rPr>
                <w:rFonts w:asciiTheme="minorHAnsi" w:hAnsiTheme="minorHAnsi" w:cs="Arial"/>
                <w:b/>
                <w:bCs/>
                <w:sz w:val="18"/>
                <w:szCs w:val="18"/>
                <w:lang w:val="en-US"/>
              </w:rPr>
              <w:t>Move</w:t>
            </w:r>
            <w:r w:rsidR="00262812" w:rsidRPr="006E5A62">
              <w:rPr>
                <w:rFonts w:asciiTheme="minorHAnsi" w:hAnsiTheme="minorHAnsi" w:cs="Arial"/>
                <w:b/>
                <w:bCs/>
                <w:sz w:val="18"/>
                <w:szCs w:val="18"/>
                <w:lang w:val="en-US"/>
              </w:rPr>
              <w:t xml:space="preserve"> </w:t>
            </w:r>
            <w:r w:rsidRPr="006E5A62">
              <w:rPr>
                <w:rFonts w:asciiTheme="minorHAnsi" w:hAnsiTheme="minorHAnsi" w:cs="Arial"/>
                <w:b/>
                <w:bCs/>
                <w:sz w:val="18"/>
                <w:szCs w:val="18"/>
                <w:lang w:val="en-US"/>
              </w:rPr>
              <w:t xml:space="preserve">to </w:t>
            </w:r>
            <w:r w:rsidR="00B531EB" w:rsidRPr="006E5A62">
              <w:rPr>
                <w:rFonts w:asciiTheme="minorHAnsi" w:hAnsiTheme="minorHAnsi" w:cs="Arial"/>
                <w:b/>
                <w:bCs/>
                <w:sz w:val="18"/>
                <w:szCs w:val="18"/>
                <w:lang w:val="en-US"/>
              </w:rPr>
              <w:t>the European Parliament</w:t>
            </w:r>
            <w:r w:rsidR="0058535A" w:rsidRPr="006E5A62">
              <w:rPr>
                <w:rFonts w:asciiTheme="minorHAnsi" w:hAnsiTheme="minorHAnsi" w:cs="Arial"/>
                <w:b/>
                <w:bCs/>
                <w:sz w:val="18"/>
                <w:szCs w:val="18"/>
                <w:lang w:val="en-US"/>
              </w:rPr>
              <w:t xml:space="preserve"> by 13:00</w:t>
            </w:r>
            <w:r w:rsidR="00262812" w:rsidRPr="006E5A62">
              <w:rPr>
                <w:rFonts w:asciiTheme="minorHAnsi" w:hAnsiTheme="minorHAnsi" w:cs="Arial"/>
                <w:b/>
                <w:bCs/>
                <w:sz w:val="18"/>
                <w:szCs w:val="18"/>
                <w:lang w:val="en-US"/>
              </w:rPr>
              <w:t xml:space="preserve"> (</w:t>
            </w:r>
            <w:proofErr w:type="spellStart"/>
            <w:r w:rsidR="00262812" w:rsidRPr="006E5A62">
              <w:rPr>
                <w:rStyle w:val="EmailStyle151"/>
                <w:rFonts w:asciiTheme="minorHAnsi" w:hAnsiTheme="minorHAnsi"/>
                <w:b/>
                <w:sz w:val="18"/>
                <w:szCs w:val="18"/>
                <w:lang w:val="en-US"/>
              </w:rPr>
              <w:t>Marcell</w:t>
            </w:r>
            <w:proofErr w:type="spellEnd"/>
            <w:r w:rsidR="00262812" w:rsidRPr="006E5A62">
              <w:rPr>
                <w:rStyle w:val="EmailStyle151"/>
                <w:rFonts w:asciiTheme="minorHAnsi" w:hAnsiTheme="minorHAnsi"/>
                <w:b/>
                <w:sz w:val="18"/>
                <w:szCs w:val="18"/>
                <w:lang w:val="en-US"/>
              </w:rPr>
              <w:t xml:space="preserve">, Peter, </w:t>
            </w:r>
            <w:proofErr w:type="spellStart"/>
            <w:r w:rsidR="00262812" w:rsidRPr="006E5A62">
              <w:rPr>
                <w:rStyle w:val="EmailStyle151"/>
                <w:rFonts w:asciiTheme="minorHAnsi" w:hAnsiTheme="minorHAnsi"/>
                <w:b/>
                <w:sz w:val="18"/>
                <w:szCs w:val="18"/>
                <w:lang w:val="en-US"/>
              </w:rPr>
              <w:t>Amel</w:t>
            </w:r>
            <w:proofErr w:type="spellEnd"/>
            <w:r w:rsidR="00262812" w:rsidRPr="006E5A62">
              <w:rPr>
                <w:rStyle w:val="EmailStyle151"/>
                <w:rFonts w:asciiTheme="minorHAnsi" w:hAnsiTheme="minorHAnsi"/>
                <w:b/>
                <w:sz w:val="18"/>
                <w:szCs w:val="18"/>
                <w:lang w:val="en-US"/>
              </w:rPr>
              <w:t xml:space="preserve">, Vilana, </w:t>
            </w:r>
            <w:proofErr w:type="spellStart"/>
            <w:r w:rsidR="00262812" w:rsidRPr="006E5A62">
              <w:rPr>
                <w:rStyle w:val="EmailStyle151"/>
                <w:rFonts w:asciiTheme="minorHAnsi" w:hAnsiTheme="minorHAnsi"/>
                <w:b/>
                <w:sz w:val="18"/>
                <w:szCs w:val="18"/>
                <w:lang w:val="en-US"/>
              </w:rPr>
              <w:t>Laurentia</w:t>
            </w:r>
            <w:proofErr w:type="spellEnd"/>
            <w:r w:rsidR="00262812" w:rsidRPr="006E5A62">
              <w:rPr>
                <w:rStyle w:val="EmailStyle151"/>
                <w:rFonts w:asciiTheme="minorHAnsi" w:hAnsiTheme="minorHAnsi"/>
                <w:b/>
                <w:sz w:val="18"/>
                <w:szCs w:val="18"/>
                <w:lang w:val="en-US"/>
              </w:rPr>
              <w:t>)</w:t>
            </w:r>
          </w:p>
        </w:tc>
      </w:tr>
    </w:tbl>
    <w:p w:rsidR="0063009D" w:rsidRPr="00262812" w:rsidRDefault="0063009D" w:rsidP="00D73531">
      <w:pPr>
        <w:pStyle w:val="Heading4"/>
        <w:rPr>
          <w:sz w:val="18"/>
          <w:szCs w:val="18"/>
        </w:rPr>
      </w:pPr>
    </w:p>
    <w:sectPr w:rsidR="0063009D" w:rsidRPr="00262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13" w:rsidRDefault="005A0113" w:rsidP="005A0113">
      <w:r>
        <w:separator/>
      </w:r>
    </w:p>
  </w:endnote>
  <w:endnote w:type="continuationSeparator" w:id="0">
    <w:p w:rsidR="005A0113" w:rsidRDefault="005A0113"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13" w:rsidRDefault="005A0113" w:rsidP="005A0113">
      <w:r>
        <w:separator/>
      </w:r>
    </w:p>
  </w:footnote>
  <w:footnote w:type="continuationSeparator" w:id="0">
    <w:p w:rsidR="005A0113" w:rsidRDefault="005A0113"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13" w:rsidRDefault="005A0113">
    <w:pPr>
      <w:pStyle w:val="Header"/>
    </w:pPr>
    <w:r>
      <w:rPr>
        <w:rFonts w:asciiTheme="minorHAnsi" w:hAnsiTheme="minorHAnsi" w:cs="Arial"/>
        <w:b/>
        <w:noProof/>
        <w:color w:val="000000"/>
        <w:sz w:val="22"/>
        <w:szCs w:val="22"/>
        <w:lang w:val="fr-BE" w:eastAsia="fr-BE"/>
      </w:rPr>
      <w:drawing>
        <wp:inline distT="0" distB="0" distL="0" distR="0" wp14:anchorId="4ACE75D0" wp14:editId="6D8A8EA4">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D05F3A"/>
    <w:multiLevelType w:val="hybridMultilevel"/>
    <w:tmpl w:val="840076AC"/>
    <w:lvl w:ilvl="0" w:tplc="1AEC54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0">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CA0BF7"/>
    <w:multiLevelType w:val="hybridMultilevel"/>
    <w:tmpl w:val="9A0672CA"/>
    <w:lvl w:ilvl="0" w:tplc="5470A89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02C0CD2"/>
    <w:multiLevelType w:val="hybridMultilevel"/>
    <w:tmpl w:val="7C5E8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6"/>
  </w:num>
  <w:num w:numId="5">
    <w:abstractNumId w:val="10"/>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7"/>
  </w:num>
  <w:num w:numId="11">
    <w:abstractNumId w:val="12"/>
  </w:num>
  <w:num w:numId="12">
    <w:abstractNumId w:val="1"/>
  </w:num>
  <w:num w:numId="13">
    <w:abstractNumId w:val="2"/>
  </w:num>
  <w:num w:numId="14">
    <w:abstractNumId w:val="0"/>
  </w:num>
  <w:num w:numId="15">
    <w:abstractNumId w:val="17"/>
  </w:num>
  <w:num w:numId="16">
    <w:abstractNumId w:val="9"/>
  </w:num>
  <w:num w:numId="17">
    <w:abstractNumId w:val="3"/>
  </w:num>
  <w:num w:numId="18">
    <w:abstractNumId w:val="6"/>
  </w:num>
  <w:num w:numId="19">
    <w:abstractNumId w:val="4"/>
  </w:num>
  <w:num w:numId="20">
    <w:abstractNumId w:val="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270BD"/>
    <w:rsid w:val="00054995"/>
    <w:rsid w:val="0008562F"/>
    <w:rsid w:val="000C3E92"/>
    <w:rsid w:val="000E169C"/>
    <w:rsid w:val="000E6E71"/>
    <w:rsid w:val="001320CE"/>
    <w:rsid w:val="0017792A"/>
    <w:rsid w:val="00195041"/>
    <w:rsid w:val="001F287B"/>
    <w:rsid w:val="0024320D"/>
    <w:rsid w:val="00262812"/>
    <w:rsid w:val="002B0BAA"/>
    <w:rsid w:val="002C2DCF"/>
    <w:rsid w:val="002C4C6E"/>
    <w:rsid w:val="00343FB9"/>
    <w:rsid w:val="00386E06"/>
    <w:rsid w:val="00397D85"/>
    <w:rsid w:val="003A1C8A"/>
    <w:rsid w:val="003D2236"/>
    <w:rsid w:val="003D24CB"/>
    <w:rsid w:val="003D7B17"/>
    <w:rsid w:val="004216C3"/>
    <w:rsid w:val="00436E8D"/>
    <w:rsid w:val="0047291E"/>
    <w:rsid w:val="00473457"/>
    <w:rsid w:val="00492083"/>
    <w:rsid w:val="004A5CFE"/>
    <w:rsid w:val="004B0DF5"/>
    <w:rsid w:val="004C1A9F"/>
    <w:rsid w:val="00544400"/>
    <w:rsid w:val="005449A6"/>
    <w:rsid w:val="0058535A"/>
    <w:rsid w:val="005A0113"/>
    <w:rsid w:val="005A14F3"/>
    <w:rsid w:val="0063009D"/>
    <w:rsid w:val="00643382"/>
    <w:rsid w:val="00650614"/>
    <w:rsid w:val="0067128F"/>
    <w:rsid w:val="00675BF5"/>
    <w:rsid w:val="0068495D"/>
    <w:rsid w:val="006878C4"/>
    <w:rsid w:val="006A5E88"/>
    <w:rsid w:val="006C4DEB"/>
    <w:rsid w:val="006E5A62"/>
    <w:rsid w:val="007157B2"/>
    <w:rsid w:val="00732DB3"/>
    <w:rsid w:val="00760DE8"/>
    <w:rsid w:val="00794FA2"/>
    <w:rsid w:val="00795892"/>
    <w:rsid w:val="007B19A8"/>
    <w:rsid w:val="007C0B66"/>
    <w:rsid w:val="007D2CFB"/>
    <w:rsid w:val="007E7E7D"/>
    <w:rsid w:val="0085777E"/>
    <w:rsid w:val="008C147A"/>
    <w:rsid w:val="00922BBD"/>
    <w:rsid w:val="00975A65"/>
    <w:rsid w:val="009D15AF"/>
    <w:rsid w:val="009D16B1"/>
    <w:rsid w:val="009D534C"/>
    <w:rsid w:val="009F7927"/>
    <w:rsid w:val="00A217A9"/>
    <w:rsid w:val="00A25100"/>
    <w:rsid w:val="00A47A2D"/>
    <w:rsid w:val="00AA3289"/>
    <w:rsid w:val="00AA559D"/>
    <w:rsid w:val="00AC1FA9"/>
    <w:rsid w:val="00AC22B8"/>
    <w:rsid w:val="00AF73C3"/>
    <w:rsid w:val="00B266CE"/>
    <w:rsid w:val="00B531EB"/>
    <w:rsid w:val="00B80488"/>
    <w:rsid w:val="00B82DC6"/>
    <w:rsid w:val="00B93DF7"/>
    <w:rsid w:val="00BE3F95"/>
    <w:rsid w:val="00C017D3"/>
    <w:rsid w:val="00C257A6"/>
    <w:rsid w:val="00C30F55"/>
    <w:rsid w:val="00C72C31"/>
    <w:rsid w:val="00C93FFD"/>
    <w:rsid w:val="00CA2825"/>
    <w:rsid w:val="00CB4025"/>
    <w:rsid w:val="00CC36DE"/>
    <w:rsid w:val="00CE4666"/>
    <w:rsid w:val="00CF5B54"/>
    <w:rsid w:val="00D73531"/>
    <w:rsid w:val="00DC40D8"/>
    <w:rsid w:val="00DE72EB"/>
    <w:rsid w:val="00DF6020"/>
    <w:rsid w:val="00E12809"/>
    <w:rsid w:val="00E55AFB"/>
    <w:rsid w:val="00E60431"/>
    <w:rsid w:val="00E87606"/>
    <w:rsid w:val="00EF552A"/>
    <w:rsid w:val="00F22DCA"/>
    <w:rsid w:val="00F73D17"/>
    <w:rsid w:val="00FC7A81"/>
    <w:rsid w:val="00FE1F1F"/>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1092</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29</cp:revision>
  <dcterms:created xsi:type="dcterms:W3CDTF">2016-06-15T06:45:00Z</dcterms:created>
  <dcterms:modified xsi:type="dcterms:W3CDTF">2016-09-19T07:33:00Z</dcterms:modified>
</cp:coreProperties>
</file>